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96" w:rsidRDefault="00CB2E96"/>
    <w:p w:rsidR="00195890" w:rsidRPr="006D6DBF" w:rsidRDefault="006D63E8" w:rsidP="00DB541E">
      <w:pPr>
        <w:jc w:val="center"/>
        <w:rPr>
          <w:b/>
          <w:sz w:val="24"/>
        </w:rPr>
      </w:pPr>
      <w:r w:rsidRPr="006D6DBF">
        <w:rPr>
          <w:b/>
          <w:sz w:val="24"/>
        </w:rPr>
        <w:t>ΠΡΟΓΡΑΜΜΑ ΟΜΑΔΙΚΗΣ ΑΣΦΑΛΙΣΗΣ ΤΟΥ ΠΡΟΣΩΠΙΚΟΥ ΤΗΣ</w:t>
      </w:r>
    </w:p>
    <w:p w:rsidR="006D63E8" w:rsidRPr="006D6DBF" w:rsidRDefault="006D63E8" w:rsidP="00DB541E">
      <w:pPr>
        <w:jc w:val="center"/>
        <w:rPr>
          <w:b/>
          <w:sz w:val="24"/>
        </w:rPr>
      </w:pPr>
      <w:r w:rsidRPr="006D6DBF">
        <w:rPr>
          <w:b/>
          <w:sz w:val="24"/>
        </w:rPr>
        <w:t xml:space="preserve">ΔΕΗ Α.Ε. </w:t>
      </w:r>
    </w:p>
    <w:p w:rsidR="006D63E8" w:rsidRDefault="006D63E8"/>
    <w:p w:rsidR="006D63E8" w:rsidRDefault="006D63E8" w:rsidP="00551E62">
      <w:pPr>
        <w:jc w:val="both"/>
      </w:pPr>
      <w:r>
        <w:t xml:space="preserve">Το πρόγραμμα ομαδικής ασφάλισης δημιουργήθηκε για να ενισχύσει το αίσθημα ασφάλειας </w:t>
      </w:r>
      <w:r w:rsidR="00551E62">
        <w:t>των εργαζομένων</w:t>
      </w:r>
      <w:r>
        <w:t xml:space="preserve"> της ΔΕΗ </w:t>
      </w:r>
      <w:r w:rsidR="00AD77A5">
        <w:t xml:space="preserve">Α.Ε. </w:t>
      </w:r>
      <w:r>
        <w:t xml:space="preserve">και </w:t>
      </w:r>
      <w:r w:rsidR="00551E62">
        <w:t>των οικογενειών τους και</w:t>
      </w:r>
      <w:r>
        <w:t xml:space="preserve"> να τους βοηθήσει να </w:t>
      </w:r>
      <w:r w:rsidR="00551E62">
        <w:t>βελτιώσουν</w:t>
      </w:r>
      <w:r>
        <w:t xml:space="preserve"> το επίπεδο ζωής τους. </w:t>
      </w:r>
      <w:r w:rsidR="007E39AB">
        <w:t>Έ</w:t>
      </w:r>
      <w:r>
        <w:t>χει σχεδιαστεί με στόχο να καλύψει τις ασφαλιστικές ανάγκες του προσωπικού της ΔΕΗ</w:t>
      </w:r>
      <w:r w:rsidR="001A7466">
        <w:t xml:space="preserve"> Α.Ε.</w:t>
      </w:r>
      <w:r>
        <w:t xml:space="preserve"> με </w:t>
      </w:r>
      <w:r w:rsidR="00551E62">
        <w:t>πλήρη</w:t>
      </w:r>
      <w:r>
        <w:t xml:space="preserve">, </w:t>
      </w:r>
      <w:r w:rsidR="00551E62">
        <w:t>ποιοτικό</w:t>
      </w:r>
      <w:r>
        <w:t xml:space="preserve"> και ταυτόχρονα οικονομικό τρόπο.</w:t>
      </w:r>
    </w:p>
    <w:p w:rsidR="006D63E8" w:rsidRDefault="006D63E8" w:rsidP="00551E62">
      <w:pPr>
        <w:jc w:val="both"/>
      </w:pPr>
      <w:r>
        <w:t xml:space="preserve">Το </w:t>
      </w:r>
      <w:r w:rsidR="00B33CD2">
        <w:t xml:space="preserve">παρόν </w:t>
      </w:r>
      <w:r>
        <w:t xml:space="preserve">έντυπο έχει σκοπό να σας δώσει σημαντικές πληροφορίες για τις παροχές που προσφέρει το πρόγραμμα, έτσι ώστε σε περίπτωση που το χρειαστείτε να μπορέσετε να εξυπηρετηθείτε με τον ταχύτερο και αμεσότερο τρόπο, ανεξάρτητα του χρόνου ή του τόπου που θα προκύψει η ανάγκη αυτή. </w:t>
      </w:r>
    </w:p>
    <w:p w:rsidR="006D63E8" w:rsidRDefault="006D63E8" w:rsidP="00551E62">
      <w:pPr>
        <w:jc w:val="both"/>
      </w:pPr>
      <w:r w:rsidRPr="006D63E8">
        <w:t>Σας καλωσορίζουμε στην οικογένεια των ασφαλισμένων της ΕΥΡΩΠΑΪΚΗΣ ΠΙΣΤΗΣ</w:t>
      </w:r>
      <w:r>
        <w:t xml:space="preserve">. </w:t>
      </w:r>
      <w:r w:rsidR="00DB541E">
        <w:t xml:space="preserve">Είμαστε βέβαιοι ότι η καλή συνεργασία όλων μας θα οδηγήσει στην εδραίωση μιας μακρόχρονης και αμοιβαία ικανοποιητικής σχέσης.  </w:t>
      </w:r>
      <w:r>
        <w:t xml:space="preserve">Από πλευράς μας δεσμευόμαστε </w:t>
      </w:r>
      <w:r w:rsidR="00DB541E">
        <w:t>ν</w:t>
      </w:r>
      <w:r>
        <w:t>α σας παρέχουμε υψηλής ποιότητας</w:t>
      </w:r>
      <w:r w:rsidR="00610FF1">
        <w:t xml:space="preserve"> και με αμεσότητα</w:t>
      </w:r>
      <w:r>
        <w:t xml:space="preserve"> υπηρεσίες</w:t>
      </w:r>
      <w:r w:rsidR="00610FF1">
        <w:t>.</w:t>
      </w:r>
    </w:p>
    <w:p w:rsidR="006D63E8" w:rsidRDefault="006D63E8" w:rsidP="00551E62">
      <w:pPr>
        <w:jc w:val="both"/>
      </w:pPr>
    </w:p>
    <w:p w:rsidR="006D63E8" w:rsidRDefault="006D63E8" w:rsidP="00551E62">
      <w:pPr>
        <w:jc w:val="both"/>
      </w:pPr>
    </w:p>
    <w:p w:rsidR="006D63E8" w:rsidRDefault="006D63E8" w:rsidP="00551E62">
      <w:pPr>
        <w:jc w:val="both"/>
      </w:pPr>
    </w:p>
    <w:p w:rsidR="006D63E8" w:rsidRDefault="006D63E8" w:rsidP="006D63E8"/>
    <w:p w:rsidR="006D63E8" w:rsidRDefault="006D63E8" w:rsidP="006D63E8"/>
    <w:p w:rsidR="006D63E8" w:rsidRDefault="006D63E8" w:rsidP="006D63E8"/>
    <w:p w:rsidR="006D63E8" w:rsidRDefault="006D63E8" w:rsidP="006D63E8"/>
    <w:p w:rsidR="006D63E8" w:rsidRDefault="006D63E8" w:rsidP="006D63E8"/>
    <w:p w:rsidR="006D6DBF" w:rsidRDefault="006D6DBF" w:rsidP="006D63E8"/>
    <w:p w:rsidR="006D63E8" w:rsidRDefault="006D63E8" w:rsidP="006D63E8"/>
    <w:p w:rsidR="006D63E8" w:rsidRDefault="006D63E8" w:rsidP="006D63E8"/>
    <w:p w:rsidR="006D63E8" w:rsidRDefault="006D63E8" w:rsidP="006D63E8"/>
    <w:p w:rsidR="007E39AB" w:rsidRDefault="007E39AB" w:rsidP="006D63E8"/>
    <w:p w:rsidR="006D63E8" w:rsidRDefault="006D63E8" w:rsidP="006D63E8"/>
    <w:p w:rsidR="006D63E8" w:rsidRPr="006D63E8" w:rsidRDefault="00DB541E" w:rsidP="006D63E8">
      <w:pPr>
        <w:jc w:val="center"/>
        <w:rPr>
          <w:b/>
          <w:sz w:val="28"/>
          <w:szCs w:val="28"/>
        </w:rPr>
      </w:pPr>
      <w:r>
        <w:rPr>
          <w:b/>
          <w:sz w:val="28"/>
          <w:szCs w:val="28"/>
        </w:rPr>
        <w:t>Τ</w:t>
      </w:r>
      <w:r w:rsidR="006D63E8">
        <w:rPr>
          <w:b/>
          <w:sz w:val="28"/>
          <w:szCs w:val="28"/>
        </w:rPr>
        <w:t xml:space="preserve">Ο </w:t>
      </w:r>
      <w:r w:rsidR="006D63E8" w:rsidRPr="006D63E8">
        <w:rPr>
          <w:b/>
          <w:sz w:val="28"/>
          <w:szCs w:val="28"/>
        </w:rPr>
        <w:t>ΕΝΗΜΕΡΩΤΙΚΟ ΕΝΤΥΠΟ</w:t>
      </w:r>
    </w:p>
    <w:p w:rsidR="006D63E8" w:rsidRDefault="006D63E8" w:rsidP="006D63E8"/>
    <w:p w:rsidR="006D63E8" w:rsidRDefault="006D63E8" w:rsidP="007E39AB">
      <w:pPr>
        <w:jc w:val="both"/>
      </w:pPr>
      <w:r>
        <w:t>Το Ομαδικό Ασφαλιστήριο Συμβόλαιο</w:t>
      </w:r>
      <w:r w:rsidR="00DB541E">
        <w:t xml:space="preserve"> </w:t>
      </w:r>
      <w:proofErr w:type="spellStart"/>
      <w:r w:rsidR="00DB541E" w:rsidRPr="000F767B">
        <w:rPr>
          <w:b/>
          <w:i/>
        </w:rPr>
        <w:t>Νο</w:t>
      </w:r>
      <w:proofErr w:type="spellEnd"/>
      <w:r w:rsidR="000F767B" w:rsidRPr="000F767B">
        <w:rPr>
          <w:b/>
          <w:i/>
        </w:rPr>
        <w:t xml:space="preserve"> 4892</w:t>
      </w:r>
      <w:r>
        <w:t xml:space="preserve"> έγινε μεταξύ </w:t>
      </w:r>
      <w:r w:rsidR="00DB541E" w:rsidRPr="00A6145C">
        <w:t xml:space="preserve">της </w:t>
      </w:r>
      <w:r w:rsidR="00DB541E" w:rsidRPr="00A6145C">
        <w:rPr>
          <w:i/>
        </w:rPr>
        <w:t>Δ.Ε.Η.</w:t>
      </w:r>
      <w:r w:rsidR="000F767B">
        <w:rPr>
          <w:i/>
        </w:rPr>
        <w:t xml:space="preserve"> </w:t>
      </w:r>
      <w:r w:rsidR="00DB541E" w:rsidRPr="00A6145C">
        <w:rPr>
          <w:i/>
        </w:rPr>
        <w:t>Α.Ε.</w:t>
      </w:r>
      <w:r w:rsidR="00DB541E" w:rsidRPr="00A6145C">
        <w:t xml:space="preserve"> </w:t>
      </w:r>
      <w:r>
        <w:t>και της Ασφαλιστικής Εταιρίας ΕΥΡΩΠΑΪΚΗ ΠΙΣΤΗ Α.Ε.Γ.Α.</w:t>
      </w:r>
      <w:r w:rsidR="00DB541E">
        <w:t xml:space="preserve"> </w:t>
      </w:r>
    </w:p>
    <w:p w:rsidR="006D63E8" w:rsidRDefault="00DB541E" w:rsidP="007E39AB">
      <w:pPr>
        <w:jc w:val="both"/>
      </w:pPr>
      <w:r>
        <w:t xml:space="preserve">Το συμβόλαιο </w:t>
      </w:r>
      <w:r w:rsidR="00A6145C">
        <w:t>τέθηκε σε ισχύ</w:t>
      </w:r>
      <w:r>
        <w:t xml:space="preserve"> </w:t>
      </w:r>
      <w:r w:rsidR="00A6145C">
        <w:t>την 1</w:t>
      </w:r>
      <w:r w:rsidR="00A6145C" w:rsidRPr="00A6145C">
        <w:rPr>
          <w:vertAlign w:val="superscript"/>
        </w:rPr>
        <w:t>η</w:t>
      </w:r>
      <w:r w:rsidR="00A6145C">
        <w:t xml:space="preserve"> Ιανουαρίου 2019.</w:t>
      </w:r>
    </w:p>
    <w:p w:rsidR="006D63E8" w:rsidRDefault="006D63E8" w:rsidP="007E39AB">
      <w:pPr>
        <w:jc w:val="both"/>
      </w:pPr>
      <w:r>
        <w:t>Η ΕΥΡΩΠΑΪΚΗ ΠΙΣΤΗ ιδρύθηκε το 1977. Σε όλα τα χρόνια λειτουργίας της έχει διαγράψει συνεχή πορεία ανάπτυξης και προόδου ως Εταιρία υψηλού κύρους και αξιοπιστίας.</w:t>
      </w:r>
    </w:p>
    <w:p w:rsidR="006D63E8" w:rsidRDefault="006D63E8" w:rsidP="007E39AB">
      <w:pPr>
        <w:jc w:val="both"/>
      </w:pPr>
      <w:r>
        <w:t>Η ΕΥΡΩΠΑΪΚΗ ΠΙΣΤΗ είναι μια πλήρης Ασφαλιστική Εταιρία που δραστηριοποιείται σε όλους τους σύγχρονους Κλάδους ασφάλισης, παρέχοντας ολοκληρωμένη ασφαλιστική κάλυψη τόσο σε ατομικό όσο και επιχειρησιακό επίπεδο, με ειδικά σχεδιασμένα πρωτοποριακά και ευέλικτα ασφαλιστικά προγράμματα. Η Εταιρία διατηρεί ένα Δίκτυο Πωλήσεων 5.500 άρτια εκπαιδευμένων συνεργατών και διαχειρίζεται περισσότερα από 600.000 ασφαλιστήρια συμβόλαια.</w:t>
      </w:r>
    </w:p>
    <w:p w:rsidR="006D63E8" w:rsidRPr="006D6DBF" w:rsidRDefault="006D63E8" w:rsidP="007E39AB">
      <w:pPr>
        <w:jc w:val="both"/>
        <w:rPr>
          <w:b/>
        </w:rPr>
      </w:pPr>
      <w:r w:rsidRPr="00A6145C">
        <w:rPr>
          <w:b/>
        </w:rPr>
        <w:t>Το έντυπο αυτό δεν αποτελεί συμβόλαιο.</w:t>
      </w:r>
      <w:r w:rsidRPr="006D6DBF">
        <w:rPr>
          <w:b/>
        </w:rPr>
        <w:t xml:space="preserve"> </w:t>
      </w:r>
    </w:p>
    <w:p w:rsidR="006D63E8" w:rsidRDefault="006D63E8" w:rsidP="007E39AB">
      <w:pPr>
        <w:jc w:val="both"/>
      </w:pPr>
      <w:r>
        <w:t>Σκοπός του είναι να εξηγήσει γενικά τον τρόπο λειτουργίας του προγράμματος και να ενημερώσει για τις προσφερόμενες ασφαλιστικές παροχές. Το πρωτότυπο Ομαδικό Ασφαλιστήριο Συμβόλαιο, όπου αναφέρονται με λεπτομέρειες οι όροι ασφάλισης, βρίσκεται στ</w:t>
      </w:r>
      <w:r w:rsidR="000B02C6">
        <w:t>η Διεύθυνση Π</w:t>
      </w:r>
      <w:r>
        <w:t xml:space="preserve">ροσωπικού </w:t>
      </w:r>
      <w:r w:rsidR="00A6145C" w:rsidRPr="00A6145C">
        <w:t xml:space="preserve">της </w:t>
      </w:r>
      <w:r w:rsidR="00A6145C" w:rsidRPr="00A6145C">
        <w:rPr>
          <w:i/>
        </w:rPr>
        <w:t>Δ.Ε.Η. Α.Ε.</w:t>
      </w:r>
    </w:p>
    <w:p w:rsidR="0090053C" w:rsidRDefault="0090053C" w:rsidP="007E39AB">
      <w:pPr>
        <w:jc w:val="both"/>
      </w:pPr>
    </w:p>
    <w:p w:rsidR="0090053C" w:rsidRDefault="0090053C" w:rsidP="007E39AB">
      <w:pPr>
        <w:jc w:val="both"/>
      </w:pPr>
    </w:p>
    <w:p w:rsidR="0090053C" w:rsidRDefault="0090053C" w:rsidP="006D63E8"/>
    <w:p w:rsidR="0090053C" w:rsidRDefault="0090053C" w:rsidP="006D63E8"/>
    <w:p w:rsidR="0090053C" w:rsidRDefault="0090053C" w:rsidP="006D63E8"/>
    <w:p w:rsidR="0090053C" w:rsidRDefault="0090053C" w:rsidP="006D63E8"/>
    <w:p w:rsidR="00DB541E" w:rsidRDefault="00DB541E" w:rsidP="006D63E8"/>
    <w:p w:rsidR="00DB541E" w:rsidRDefault="00DB541E" w:rsidP="006D63E8"/>
    <w:p w:rsidR="00DB541E" w:rsidRDefault="00DB541E" w:rsidP="006D63E8"/>
    <w:p w:rsidR="00DB541E" w:rsidRDefault="00DB541E" w:rsidP="006D63E8"/>
    <w:p w:rsidR="0090053C" w:rsidRDefault="0090053C" w:rsidP="006D63E8"/>
    <w:p w:rsidR="009816C5" w:rsidRDefault="009816C5" w:rsidP="006D63E8"/>
    <w:p w:rsidR="00A6145C" w:rsidRDefault="00A6145C" w:rsidP="006D63E8"/>
    <w:p w:rsidR="0090053C" w:rsidRDefault="0090053C" w:rsidP="0090053C">
      <w:pPr>
        <w:jc w:val="center"/>
        <w:rPr>
          <w:b/>
          <w:sz w:val="28"/>
          <w:szCs w:val="28"/>
        </w:rPr>
      </w:pPr>
      <w:r w:rsidRPr="0090053C">
        <w:rPr>
          <w:b/>
          <w:sz w:val="28"/>
          <w:szCs w:val="28"/>
        </w:rPr>
        <w:t>ΠΟΙΟΙ ΣΥΜΜΕΤΕΧΟΥΝ ΣΤΟ ΠΡΟΓΡΑΜΜΑ</w:t>
      </w:r>
    </w:p>
    <w:p w:rsidR="0090053C" w:rsidRPr="00762201" w:rsidRDefault="0090053C" w:rsidP="00A6145C">
      <w:pPr>
        <w:pStyle w:val="a3"/>
        <w:numPr>
          <w:ilvl w:val="0"/>
          <w:numId w:val="1"/>
        </w:numPr>
        <w:spacing w:after="0" w:line="240" w:lineRule="auto"/>
        <w:ind w:left="0"/>
        <w:rPr>
          <w:b/>
        </w:rPr>
      </w:pPr>
      <w:r w:rsidRPr="00762201">
        <w:rPr>
          <w:b/>
        </w:rPr>
        <w:t>ΕΡΓΑΖΟΜΕΝΟΙ (ΚΥΡΙΩΣ ΑΣΦΑΛΙΣΜΕΝΟΙ)</w:t>
      </w:r>
    </w:p>
    <w:p w:rsidR="0090053C" w:rsidRPr="00762201" w:rsidRDefault="0090053C" w:rsidP="007E39AB">
      <w:pPr>
        <w:spacing w:after="0" w:line="240" w:lineRule="auto"/>
        <w:jc w:val="both"/>
      </w:pPr>
      <w:r w:rsidRPr="00762201">
        <w:t xml:space="preserve">Στο Πρόγραμμα Ομαδικής Ασφάλισης συμμετέχουν όλοι οι, με σύμβαση αορίστου χρόνου που διέπεται από τον ΚΚΠ/ΔΕΗ, μισθωτοί </w:t>
      </w:r>
      <w:r w:rsidR="00A6145C" w:rsidRPr="00762201">
        <w:t>τ</w:t>
      </w:r>
      <w:r w:rsidR="00DB541E" w:rsidRPr="00762201">
        <w:t xml:space="preserve">ης </w:t>
      </w:r>
      <w:r w:rsidR="00DB541E" w:rsidRPr="00762201">
        <w:rPr>
          <w:i/>
        </w:rPr>
        <w:t xml:space="preserve">ΔΕΗ Α.Ε. </w:t>
      </w:r>
      <w:r w:rsidR="0014496F" w:rsidRPr="00762201">
        <w:t>, ηλικίας μέχρι και 70 ετών, καθώς και τα μέλη Οργάνων Διοίκησης της Επιχείρησης, τα Διευθυντικά Στελέχη και οι Σύμβουλοι Διοίκησης.</w:t>
      </w:r>
    </w:p>
    <w:p w:rsidR="000B02C6" w:rsidRDefault="000B02C6" w:rsidP="007E39AB">
      <w:pPr>
        <w:spacing w:after="0" w:line="240" w:lineRule="auto"/>
        <w:jc w:val="both"/>
      </w:pPr>
    </w:p>
    <w:p w:rsidR="0090053C" w:rsidRDefault="0090053C" w:rsidP="007E39AB">
      <w:pPr>
        <w:jc w:val="both"/>
      </w:pPr>
      <w:r>
        <w:t>Δεν δικαιούνται να υπαχθούν στην παρούσα ασφάλιση πρόσωπα:</w:t>
      </w:r>
    </w:p>
    <w:p w:rsidR="0090053C" w:rsidRPr="00A6145C" w:rsidRDefault="0090053C" w:rsidP="007E39AB">
      <w:pPr>
        <w:jc w:val="both"/>
        <w:rPr>
          <w:color w:val="000000" w:themeColor="text1"/>
        </w:rPr>
      </w:pPr>
      <w:r>
        <w:t>α. Που έχουν γίνει ανίκανα, μερικά ή ολικά, από ατύχημα, οργανική βλάβη, εγχείρηση ή πάθηση, πρι</w:t>
      </w:r>
      <w:r w:rsidRPr="00A6145C">
        <w:rPr>
          <w:color w:val="000000" w:themeColor="text1"/>
        </w:rPr>
        <w:t xml:space="preserve">ν την υπαγωγή τους στην ασφάλιση. </w:t>
      </w:r>
      <w:r w:rsidR="00A6145C" w:rsidRPr="00A6145C">
        <w:rPr>
          <w:color w:val="000000" w:themeColor="text1"/>
        </w:rPr>
        <w:t>ΑΜΕΑ</w:t>
      </w:r>
      <w:r w:rsidRPr="00A6145C">
        <w:rPr>
          <w:color w:val="000000" w:themeColor="text1"/>
        </w:rPr>
        <w:t xml:space="preserve"> που εργάζονται </w:t>
      </w:r>
      <w:r w:rsidR="00A6145C" w:rsidRPr="00A6145C">
        <w:rPr>
          <w:color w:val="000000" w:themeColor="text1"/>
        </w:rPr>
        <w:t>στ</w:t>
      </w:r>
      <w:r w:rsidR="00DB541E" w:rsidRPr="00A6145C">
        <w:rPr>
          <w:color w:val="000000" w:themeColor="text1"/>
        </w:rPr>
        <w:t xml:space="preserve">η </w:t>
      </w:r>
      <w:r w:rsidR="00DB541E" w:rsidRPr="00A6145C">
        <w:rPr>
          <w:i/>
          <w:color w:val="000000" w:themeColor="text1"/>
        </w:rPr>
        <w:t xml:space="preserve">Δ.Ε.Η. Α.Ε. </w:t>
      </w:r>
      <w:r w:rsidRPr="00A6145C">
        <w:rPr>
          <w:color w:val="000000" w:themeColor="text1"/>
        </w:rPr>
        <w:t>έχουν δικαίωμα ένταξης στην ασφάλιση, αλλά θα εξαιρούνται οποιασδήποτε αποζημίωσης η οποία θα απορρέει από εκ γενετής αναπηρίες ή σωματικές βλάβες καθώς και συγγενείς παθήσεις αυτών.</w:t>
      </w:r>
    </w:p>
    <w:p w:rsidR="0090053C" w:rsidRDefault="0090053C" w:rsidP="007E39AB">
      <w:pPr>
        <w:jc w:val="both"/>
      </w:pPr>
      <w:r w:rsidRPr="00A6145C">
        <w:rPr>
          <w:color w:val="000000" w:themeColor="text1"/>
        </w:rPr>
        <w:t>β. Κατά τη δ</w:t>
      </w:r>
      <w:r>
        <w:t>ιάρκεια της υπηρεσίας τους με οποιαδήποτε σχέση, τύπο και μορφή στις ένοπλες δυνάμεις, σε καιρό ειρήνης ή πολέμου.</w:t>
      </w:r>
    </w:p>
    <w:p w:rsidR="0090053C" w:rsidRDefault="0090053C" w:rsidP="007E39AB">
      <w:pPr>
        <w:jc w:val="both"/>
      </w:pPr>
      <w:r>
        <w:t>γ. Που κάνουν χρήση ναρκωτικών ή παραισθησιογόνων ουσιών ή είναι αλκοολικά.</w:t>
      </w:r>
    </w:p>
    <w:p w:rsidR="0090053C" w:rsidRDefault="0090053C" w:rsidP="007E39AB">
      <w:pPr>
        <w:jc w:val="both"/>
      </w:pPr>
      <w:r>
        <w:t xml:space="preserve">δ. Οι εργαζόμενοι με σύμβαση εξαρτημένης εργασίας ορισμένου χρόνου. </w:t>
      </w:r>
    </w:p>
    <w:p w:rsidR="0090053C" w:rsidRPr="0090053C" w:rsidRDefault="0090053C" w:rsidP="007E39AB">
      <w:pPr>
        <w:pStyle w:val="a3"/>
        <w:numPr>
          <w:ilvl w:val="0"/>
          <w:numId w:val="1"/>
        </w:numPr>
        <w:spacing w:after="0" w:line="240" w:lineRule="auto"/>
        <w:ind w:left="426"/>
        <w:jc w:val="both"/>
        <w:rPr>
          <w:b/>
        </w:rPr>
      </w:pPr>
      <w:r w:rsidRPr="0090053C">
        <w:rPr>
          <w:b/>
        </w:rPr>
        <w:t>ΕΞΑΡΤΩΜΕΝΑ ΜΕΛΗ ΕΡΓΑΖΟΜΕΝΩΝ</w:t>
      </w:r>
    </w:p>
    <w:p w:rsidR="0090053C" w:rsidRDefault="0090053C" w:rsidP="007E39AB">
      <w:pPr>
        <w:spacing w:after="0" w:line="240" w:lineRule="auto"/>
        <w:jc w:val="both"/>
      </w:pPr>
      <w:r>
        <w:t xml:space="preserve">Στο </w:t>
      </w:r>
      <w:r w:rsidR="00FF0A0F">
        <w:t>Π</w:t>
      </w:r>
      <w:r>
        <w:t>ρόγραμμα μπορούν, επίσης, να εγγραφούν και τα εξαρτώμενα μέλη των κυρίως ασφαλισμένων.</w:t>
      </w:r>
      <w:r w:rsidR="000B02C6">
        <w:t xml:space="preserve"> </w:t>
      </w:r>
      <w:r>
        <w:t xml:space="preserve">Ως εξαρτώμενα μέλη ορίζονται: </w:t>
      </w:r>
    </w:p>
    <w:p w:rsidR="0090053C" w:rsidRDefault="0090053C" w:rsidP="007E39AB">
      <w:pPr>
        <w:jc w:val="both"/>
      </w:pPr>
      <w:r w:rsidRPr="000B02C6">
        <w:t>-</w:t>
      </w:r>
      <w:r w:rsidRPr="000B02C6">
        <w:tab/>
        <w:t xml:space="preserve">Οι νόμιμοι σύζυγοι των Κυρίως Ασφαλιζόμενων ή πρόσωπα που έχουν συνάψει με </w:t>
      </w:r>
      <w:r>
        <w:t>αυτούς σύμφωνο συμβίωσης στην Ελλάδα σύμφωνα με το Ν. 4356/2015 ηλικίας μέχρι και εβδομήντα (70) ετών</w:t>
      </w:r>
      <w:r w:rsidR="00E21F32">
        <w:t>.</w:t>
      </w:r>
    </w:p>
    <w:p w:rsidR="00CB054D" w:rsidRDefault="0090053C" w:rsidP="007E39AB">
      <w:pPr>
        <w:jc w:val="both"/>
      </w:pPr>
      <w:r>
        <w:t>-</w:t>
      </w:r>
      <w:r>
        <w:tab/>
        <w:t>Τα άγαμα τέκνα ηλικίας από δ</w:t>
      </w:r>
      <w:r w:rsidR="0019637C">
        <w:t>ε</w:t>
      </w:r>
      <w:r>
        <w:t>κατεσσάρων (14) ημερών μέχρι και δ</w:t>
      </w:r>
      <w:r w:rsidR="0019637C">
        <w:t>ε</w:t>
      </w:r>
      <w:r>
        <w:t>καοκτώ (18) ετών που εξαρτώνται σαν συντηρούμενα πρόσωπα από τον Ασφαλιζόμενο υπάλληλο.</w:t>
      </w:r>
    </w:p>
    <w:p w:rsidR="00CB054D" w:rsidRDefault="0090053C" w:rsidP="007E39AB">
      <w:pPr>
        <w:jc w:val="both"/>
      </w:pPr>
      <w:r>
        <w:t xml:space="preserve"> Τα παιδιά από δ</w:t>
      </w:r>
      <w:r w:rsidR="0019637C">
        <w:t>ε</w:t>
      </w:r>
      <w:r>
        <w:t>καοκτώ (18) ετών μέχρι ε</w:t>
      </w:r>
      <w:r w:rsidR="0019637C">
        <w:t>ι</w:t>
      </w:r>
      <w:r>
        <w:t xml:space="preserve">κοσιοκτώ (28) ετών έχουν δικαίωμα συμμετοχής στην Ασφάλιση, εφόσον σπουδάζουν, σε ανώτερη ή ανώτατη αναγνωρισμένη από το Κράτος σχολή (όχι στρατιωτική) της Ελλάδας ή του εξωτερικού ή εφόσον είναι άνεργα και εξαρτώνται για τη διαβίωσή τους αποκλειστικά από τον Ασφαλιζόμενο. </w:t>
      </w:r>
    </w:p>
    <w:p w:rsidR="0090053C" w:rsidRDefault="0090053C" w:rsidP="007E39AB">
      <w:pPr>
        <w:jc w:val="both"/>
      </w:pPr>
      <w:r>
        <w:t xml:space="preserve">Σημειώνεται ότι </w:t>
      </w:r>
      <w:r w:rsidR="00DB541E">
        <w:t>παιδιά</w:t>
      </w:r>
      <w:r>
        <w:t xml:space="preserve"> που έχουν χαρακτηριστεί ως ΑΜΕΑ καλύπτονται και μετά τα την ηλικία των ε</w:t>
      </w:r>
      <w:r w:rsidR="00E21F32">
        <w:t>ι</w:t>
      </w:r>
      <w:r>
        <w:t>κοσιοκτώ (28) ετών. Απαραίτητη προϋπόθεση για την ασφάλιση εξαρτωμένου μέλους είναι αυτό να διαμένει μόνιμα στην Ελλάδα, εκτός αν σπουδάζει στο εξωτερικό. Το εξαρτώμενο μέλος θεωρείται ότι διαμένει μόνιμα στην Ελλάδα εφόσον δεν απουσιάζει στο εξωτερικό για διάστημα μεγαλύτερο των τεσσάρων (4) μηνών ανά έτος.</w:t>
      </w:r>
    </w:p>
    <w:p w:rsidR="00CB054D" w:rsidRDefault="00DB541E" w:rsidP="007E39AB">
      <w:pPr>
        <w:jc w:val="both"/>
      </w:pPr>
      <w:r w:rsidRPr="00DB541E">
        <w:lastRenderedPageBreak/>
        <w:t xml:space="preserve">Τα εξαρτώμενα μέλη καλύπτονται αποκλειστικά από τις παροχές: Ευρεία Νοσοκομειακή και </w:t>
      </w:r>
      <w:proofErr w:type="spellStart"/>
      <w:r w:rsidRPr="00DB541E">
        <w:t>Εξωνοσοκομειακή</w:t>
      </w:r>
      <w:proofErr w:type="spellEnd"/>
      <w:r w:rsidRPr="00DB541E">
        <w:t xml:space="preserve"> Περίθαλψη από Ατύχημα ή Ασθένεια, Παροχή Μητρότητας, </w:t>
      </w:r>
      <w:r w:rsidR="00A6145C">
        <w:t>Ν</w:t>
      </w:r>
      <w:r w:rsidRPr="00DB541E">
        <w:t>οσοκομειακό Επίδομα από Ατύχημα ή Ασθένεια και Χειρουργικό Επίδομα από Ατύχημα ή Ασθένεια.</w:t>
      </w:r>
    </w:p>
    <w:p w:rsidR="000B02C6" w:rsidRDefault="000B02C6" w:rsidP="00A6145C">
      <w:pPr>
        <w:jc w:val="both"/>
      </w:pPr>
    </w:p>
    <w:p w:rsidR="00CB054D" w:rsidRPr="009816C5" w:rsidRDefault="00CB054D" w:rsidP="009816C5">
      <w:pPr>
        <w:jc w:val="center"/>
        <w:rPr>
          <w:b/>
          <w:sz w:val="28"/>
          <w:szCs w:val="28"/>
        </w:rPr>
      </w:pPr>
      <w:r w:rsidRPr="00CB054D">
        <w:rPr>
          <w:b/>
          <w:sz w:val="28"/>
          <w:szCs w:val="28"/>
        </w:rPr>
        <w:t>ΠΟΙΟΣ ΚΑΤΑΒΑΛΛΕΙ ΤΟ ΑΣΦΑΛΙΣΤΡΟ</w:t>
      </w:r>
      <w:r w:rsidR="0029023A">
        <w:rPr>
          <w:b/>
          <w:sz w:val="28"/>
          <w:szCs w:val="28"/>
        </w:rPr>
        <w:t>;</w:t>
      </w:r>
    </w:p>
    <w:p w:rsidR="00CB054D" w:rsidRDefault="00CB054D" w:rsidP="009816C5">
      <w:pPr>
        <w:jc w:val="both"/>
      </w:pPr>
      <w:r>
        <w:t xml:space="preserve">Το ασφάλιστρο των εργαζομένων </w:t>
      </w:r>
      <w:r w:rsidR="00DB541E">
        <w:t>καταβάλλεται από τ</w:t>
      </w:r>
      <w:r>
        <w:t>η ΔΕΗ Α.Ε</w:t>
      </w:r>
      <w:r w:rsidR="00806DFE">
        <w:t>.</w:t>
      </w:r>
    </w:p>
    <w:p w:rsidR="0090053C" w:rsidRDefault="00CB054D" w:rsidP="009816C5">
      <w:pPr>
        <w:jc w:val="both"/>
      </w:pPr>
      <w:r>
        <w:t xml:space="preserve">Το ασφάλιστρο </w:t>
      </w:r>
      <w:r w:rsidR="00A6145C">
        <w:t>για τα εξαρτώμενα μέλη του</w:t>
      </w:r>
      <w:r w:rsidR="000B02C6">
        <w:t xml:space="preserve"> εργαζομένου </w:t>
      </w:r>
      <w:r>
        <w:t xml:space="preserve">βαρύνει τον </w:t>
      </w:r>
      <w:r w:rsidR="000B02C6">
        <w:t>ίδι</w:t>
      </w:r>
      <w:r>
        <w:t>ο. Η</w:t>
      </w:r>
      <w:r w:rsidR="0090053C">
        <w:t xml:space="preserve"> καταβολή του ασφαλίστρου</w:t>
      </w:r>
      <w:r>
        <w:t xml:space="preserve"> αποτελεί προϋπόθεση για την ασφάλιση του εξαρτωμένου μέλους</w:t>
      </w:r>
      <w:r w:rsidR="0090053C">
        <w:t>:</w:t>
      </w:r>
    </w:p>
    <w:p w:rsidR="0090053C" w:rsidRPr="009816C5" w:rsidRDefault="0090053C" w:rsidP="00A6145C">
      <w:pPr>
        <w:ind w:left="142" w:hanging="142"/>
        <w:jc w:val="both"/>
        <w:rPr>
          <w:b/>
        </w:rPr>
      </w:pPr>
      <w:r>
        <w:t>-</w:t>
      </w:r>
      <w:r>
        <w:tab/>
      </w:r>
      <w:r w:rsidR="00CB054D">
        <w:t>Για ένα εξαρτώμενο</w:t>
      </w:r>
      <w:r>
        <w:t xml:space="preserve"> μέλος </w:t>
      </w:r>
      <w:r w:rsidR="00CB054D">
        <w:t xml:space="preserve"> το μηναίο </w:t>
      </w:r>
      <w:r w:rsidR="00A6145C">
        <w:t xml:space="preserve">ολικό </w:t>
      </w:r>
      <w:r w:rsidR="00CB054D">
        <w:t xml:space="preserve">ασφάλιστρο είναι </w:t>
      </w:r>
      <w:r w:rsidRPr="009816C5">
        <w:rPr>
          <w:b/>
        </w:rPr>
        <w:t xml:space="preserve">€ 27,25 </w:t>
      </w:r>
    </w:p>
    <w:p w:rsidR="0090053C" w:rsidRDefault="0090053C" w:rsidP="00A6145C">
      <w:pPr>
        <w:ind w:left="142" w:hanging="142"/>
        <w:jc w:val="both"/>
      </w:pPr>
      <w:r>
        <w:t>-</w:t>
      </w:r>
      <w:r>
        <w:tab/>
      </w:r>
      <w:r w:rsidR="00CB054D">
        <w:t>Για δ</w:t>
      </w:r>
      <w:r>
        <w:t xml:space="preserve">ύο ή περισσότερα </w:t>
      </w:r>
      <w:r w:rsidR="00CB054D">
        <w:t xml:space="preserve">εξαρτώμενα </w:t>
      </w:r>
      <w:r>
        <w:t xml:space="preserve">μέλη </w:t>
      </w:r>
      <w:r w:rsidR="00CB054D">
        <w:t xml:space="preserve">το μηναίο </w:t>
      </w:r>
      <w:r w:rsidR="00A6145C">
        <w:t xml:space="preserve">ολικό </w:t>
      </w:r>
      <w:r w:rsidR="00CB054D">
        <w:t xml:space="preserve">ασφάλιστρο είναι </w:t>
      </w:r>
      <w:r w:rsidRPr="009816C5">
        <w:rPr>
          <w:b/>
        </w:rPr>
        <w:t>€ 54,50</w:t>
      </w:r>
      <w:r>
        <w:t xml:space="preserve"> </w:t>
      </w:r>
    </w:p>
    <w:p w:rsidR="0090053C" w:rsidRPr="00CB054D" w:rsidRDefault="00CB054D" w:rsidP="009816C5">
      <w:pPr>
        <w:jc w:val="center"/>
        <w:rPr>
          <w:b/>
          <w:sz w:val="28"/>
          <w:szCs w:val="28"/>
        </w:rPr>
      </w:pPr>
      <w:r w:rsidRPr="00CB054D">
        <w:rPr>
          <w:b/>
          <w:sz w:val="28"/>
          <w:szCs w:val="28"/>
        </w:rPr>
        <w:t xml:space="preserve">ΠΟΤΕ ΞΕΚΙΝΑΕΙ Η ΑΣΦΑΛΙΣΗ </w:t>
      </w:r>
      <w:r w:rsidR="0029023A">
        <w:rPr>
          <w:b/>
          <w:sz w:val="28"/>
          <w:szCs w:val="28"/>
        </w:rPr>
        <w:t>ΜΟΥ;</w:t>
      </w:r>
    </w:p>
    <w:p w:rsidR="00687C98" w:rsidRDefault="00687C98" w:rsidP="009816C5">
      <w:pPr>
        <w:jc w:val="both"/>
      </w:pPr>
      <w:r>
        <w:t>Αν  έχετε προσληφθεί πριν την 31</w:t>
      </w:r>
      <w:r w:rsidRPr="00687C98">
        <w:rPr>
          <w:vertAlign w:val="superscript"/>
        </w:rPr>
        <w:t>η</w:t>
      </w:r>
      <w:r>
        <w:t xml:space="preserve"> Δεκεμβρίου 2018, η ασφάλισή σας θα ξεκινήσει από την 1</w:t>
      </w:r>
      <w:r w:rsidRPr="00687C98">
        <w:rPr>
          <w:vertAlign w:val="superscript"/>
        </w:rPr>
        <w:t>η</w:t>
      </w:r>
      <w:r>
        <w:t xml:space="preserve"> Ιανουαρίου 2019, ημερομηνία που ξεκινάει η ισχύς του συμβολαίου ομαδικής ασφάλισης.</w:t>
      </w:r>
    </w:p>
    <w:p w:rsidR="00687C98" w:rsidRDefault="00687C98" w:rsidP="009816C5">
      <w:pPr>
        <w:jc w:val="both"/>
      </w:pPr>
      <w:r>
        <w:t>Αν, για οποιοδήποτε λόγο, την 1</w:t>
      </w:r>
      <w:r w:rsidRPr="00687C98">
        <w:rPr>
          <w:vertAlign w:val="superscript"/>
        </w:rPr>
        <w:t>η</w:t>
      </w:r>
      <w:r>
        <w:t xml:space="preserve"> Ιανουαρίου 2019 δεν είστε σε ενεργή υπηρεσία, η ασφάλισή σας θα ξεκινήσει αμέσως με </w:t>
      </w:r>
      <w:r w:rsidR="009B449B">
        <w:t>την επιστροφή σας</w:t>
      </w:r>
      <w:r>
        <w:t xml:space="preserve"> σε ενεργή υπηρεσία.</w:t>
      </w:r>
    </w:p>
    <w:p w:rsidR="00687C98" w:rsidRPr="00687C98" w:rsidRDefault="00687C98" w:rsidP="009816C5">
      <w:pPr>
        <w:jc w:val="center"/>
        <w:rPr>
          <w:b/>
          <w:sz w:val="28"/>
          <w:szCs w:val="28"/>
        </w:rPr>
      </w:pPr>
      <w:r w:rsidRPr="00687C98">
        <w:rPr>
          <w:b/>
          <w:sz w:val="28"/>
          <w:szCs w:val="28"/>
        </w:rPr>
        <w:t xml:space="preserve">ΠΟΤΕ ΞΕΚΙΝΑΕΙ Η ΑΣΦΑΛΙΣΗ ΤΩΝ ΕΞΑΡΤΩΜΕΝΩΝ ΜΕΛΩΝ </w:t>
      </w:r>
      <w:r w:rsidR="0029023A">
        <w:rPr>
          <w:b/>
          <w:sz w:val="28"/>
          <w:szCs w:val="28"/>
        </w:rPr>
        <w:t>ΜΟΥ;</w:t>
      </w:r>
    </w:p>
    <w:p w:rsidR="00A506CB" w:rsidRDefault="00687C98" w:rsidP="007E39AB">
      <w:pPr>
        <w:jc w:val="both"/>
      </w:pPr>
      <w:r w:rsidRPr="000B02C6">
        <w:t xml:space="preserve">Τα εξαρτώμενα μέλη για τα οποία θα υποβληθεί αίτημα συμμετοχής </w:t>
      </w:r>
      <w:r w:rsidR="005B0F22">
        <w:t xml:space="preserve">έως και την </w:t>
      </w:r>
      <w:r w:rsidR="00A506CB" w:rsidRPr="00A506CB">
        <w:t>20</w:t>
      </w:r>
      <w:r w:rsidR="00A506CB" w:rsidRPr="00A506CB">
        <w:rPr>
          <w:vertAlign w:val="superscript"/>
        </w:rPr>
        <w:t>η</w:t>
      </w:r>
      <w:r w:rsidR="00A506CB">
        <w:t xml:space="preserve"> Φεβρουαρίου</w:t>
      </w:r>
      <w:r w:rsidR="00F60A0D" w:rsidRPr="00F60A0D">
        <w:t xml:space="preserve"> 201</w:t>
      </w:r>
      <w:r w:rsidR="00F60A0D" w:rsidRPr="00AD77A5">
        <w:t>9</w:t>
      </w:r>
      <w:r w:rsidR="007D3FFB" w:rsidRPr="000B02C6">
        <w:t xml:space="preserve">, </w:t>
      </w:r>
      <w:r w:rsidRPr="000B02C6">
        <w:t xml:space="preserve">θα </w:t>
      </w:r>
      <w:r w:rsidR="007D3FFB" w:rsidRPr="000B02C6">
        <w:t>ασφαλισθούν</w:t>
      </w:r>
      <w:r w:rsidR="005B0F22">
        <w:t xml:space="preserve"> από την ημερομηνία έναρξης του Συμβολαίου. </w:t>
      </w:r>
    </w:p>
    <w:p w:rsidR="00687C98" w:rsidRDefault="007D3FFB" w:rsidP="007E39AB">
      <w:pPr>
        <w:jc w:val="both"/>
      </w:pPr>
      <w:r w:rsidRPr="000B02C6">
        <w:t xml:space="preserve">Εξαρτώμενα μέλη για τα οποία θα υποβληθεί αίτημα συμμετοχής </w:t>
      </w:r>
      <w:r w:rsidR="001639E9">
        <w:t>από</w:t>
      </w:r>
      <w:r w:rsidRPr="000B02C6">
        <w:t xml:space="preserve"> την </w:t>
      </w:r>
      <w:r w:rsidR="00A506CB">
        <w:t>2</w:t>
      </w:r>
      <w:r w:rsidRPr="000B02C6">
        <w:t>1</w:t>
      </w:r>
      <w:r w:rsidRPr="000B02C6">
        <w:rPr>
          <w:vertAlign w:val="superscript"/>
        </w:rPr>
        <w:t>η</w:t>
      </w:r>
      <w:r w:rsidRPr="000B02C6">
        <w:t xml:space="preserve"> </w:t>
      </w:r>
      <w:r w:rsidR="00A506CB">
        <w:t>Φεβρουαρίου</w:t>
      </w:r>
      <w:r>
        <w:t xml:space="preserve"> 2019</w:t>
      </w:r>
      <w:r w:rsidR="001639E9">
        <w:t xml:space="preserve"> και έπειτα</w:t>
      </w:r>
      <w:r>
        <w:t>, θα ασφαλίζονται</w:t>
      </w:r>
      <w:r w:rsidR="00687C98" w:rsidRPr="00687C98">
        <w:t xml:space="preserve"> την 1η Απριλίου, 1η Ιουλίου, 1η Οκτωβρίου και 1η Ιανουαρίου κάθε έτους</w:t>
      </w:r>
      <w:r>
        <w:t xml:space="preserve">, με την προϋπόθεση ότι το </w:t>
      </w:r>
      <w:r w:rsidR="00687C98" w:rsidRPr="00687C98">
        <w:t xml:space="preserve">σχετικό </w:t>
      </w:r>
      <w:r>
        <w:t xml:space="preserve">αίτημα συμμετοχής στην ασφάλιση υποβλήθηκε </w:t>
      </w:r>
      <w:r w:rsidR="00687C98" w:rsidRPr="00687C98">
        <w:t xml:space="preserve">το αργότερο δέκα (10) εργάσιμες ημέρες </w:t>
      </w:r>
      <w:r>
        <w:t>πριν</w:t>
      </w:r>
      <w:r w:rsidR="00687C98" w:rsidRPr="00687C98">
        <w:t xml:space="preserve"> την ημερομηνία αυτή.</w:t>
      </w:r>
    </w:p>
    <w:p w:rsidR="00797098" w:rsidRDefault="00797098" w:rsidP="007D3FFB">
      <w:pPr>
        <w:jc w:val="center"/>
        <w:rPr>
          <w:b/>
          <w:sz w:val="28"/>
          <w:szCs w:val="28"/>
        </w:rPr>
      </w:pPr>
    </w:p>
    <w:p w:rsidR="00797098" w:rsidRDefault="00797098" w:rsidP="007D3FFB">
      <w:pPr>
        <w:jc w:val="center"/>
        <w:rPr>
          <w:b/>
          <w:sz w:val="28"/>
          <w:szCs w:val="28"/>
        </w:rPr>
      </w:pPr>
    </w:p>
    <w:p w:rsidR="00797098" w:rsidRDefault="00797098" w:rsidP="007D3FFB">
      <w:pPr>
        <w:jc w:val="center"/>
        <w:rPr>
          <w:b/>
          <w:sz w:val="28"/>
          <w:szCs w:val="28"/>
        </w:rPr>
      </w:pPr>
    </w:p>
    <w:p w:rsidR="00797098" w:rsidRDefault="00797098" w:rsidP="007D3FFB">
      <w:pPr>
        <w:jc w:val="center"/>
        <w:rPr>
          <w:b/>
          <w:sz w:val="28"/>
          <w:szCs w:val="28"/>
        </w:rPr>
      </w:pPr>
    </w:p>
    <w:p w:rsidR="00797098" w:rsidRDefault="00797098" w:rsidP="007D3FFB">
      <w:pPr>
        <w:jc w:val="center"/>
        <w:rPr>
          <w:b/>
          <w:sz w:val="28"/>
          <w:szCs w:val="28"/>
        </w:rPr>
      </w:pPr>
    </w:p>
    <w:p w:rsidR="00797098" w:rsidRDefault="00797098" w:rsidP="007D3FFB">
      <w:pPr>
        <w:jc w:val="center"/>
        <w:rPr>
          <w:b/>
          <w:sz w:val="28"/>
          <w:szCs w:val="28"/>
        </w:rPr>
      </w:pPr>
    </w:p>
    <w:p w:rsidR="00797098" w:rsidRDefault="00797098" w:rsidP="005B0F22">
      <w:pPr>
        <w:rPr>
          <w:b/>
          <w:sz w:val="28"/>
          <w:szCs w:val="28"/>
        </w:rPr>
      </w:pPr>
    </w:p>
    <w:p w:rsidR="005B0F22" w:rsidRDefault="005B0F22" w:rsidP="007D3FFB">
      <w:pPr>
        <w:jc w:val="center"/>
        <w:rPr>
          <w:b/>
          <w:sz w:val="28"/>
          <w:szCs w:val="28"/>
        </w:rPr>
      </w:pPr>
    </w:p>
    <w:p w:rsidR="00A506CB" w:rsidRDefault="00A506CB" w:rsidP="007D3FFB">
      <w:pPr>
        <w:jc w:val="center"/>
        <w:rPr>
          <w:b/>
          <w:sz w:val="28"/>
          <w:szCs w:val="28"/>
        </w:rPr>
      </w:pPr>
    </w:p>
    <w:p w:rsidR="00A506CB" w:rsidRDefault="00A506CB" w:rsidP="007D3FFB">
      <w:pPr>
        <w:jc w:val="center"/>
        <w:rPr>
          <w:b/>
          <w:sz w:val="28"/>
          <w:szCs w:val="28"/>
        </w:rPr>
      </w:pPr>
    </w:p>
    <w:p w:rsidR="007D3FFB" w:rsidRDefault="007D3FFB" w:rsidP="007D3FFB">
      <w:pPr>
        <w:jc w:val="center"/>
        <w:rPr>
          <w:b/>
          <w:sz w:val="28"/>
          <w:szCs w:val="28"/>
        </w:rPr>
      </w:pPr>
      <w:r w:rsidRPr="007D3FFB">
        <w:rPr>
          <w:b/>
          <w:sz w:val="28"/>
          <w:szCs w:val="28"/>
        </w:rPr>
        <w:t>ΠΟΙΑ ΕΙΝΑΙ Η ΔΙΑΔΙΚΑΣΙΑ ΓΙΑ ΝΑ ΑΣΦΑΛΙΣΤΩ</w:t>
      </w:r>
      <w:r w:rsidR="0029023A">
        <w:rPr>
          <w:b/>
          <w:sz w:val="28"/>
          <w:szCs w:val="28"/>
        </w:rPr>
        <w:t>;</w:t>
      </w:r>
      <w:r w:rsidRPr="007D3FFB">
        <w:rPr>
          <w:b/>
          <w:sz w:val="28"/>
          <w:szCs w:val="28"/>
        </w:rPr>
        <w:t xml:space="preserve"> </w:t>
      </w:r>
    </w:p>
    <w:p w:rsidR="0090053C" w:rsidRPr="00797098" w:rsidRDefault="0090053C" w:rsidP="00DB541E">
      <w:pPr>
        <w:jc w:val="both"/>
        <w:rPr>
          <w:color w:val="000000" w:themeColor="text1"/>
        </w:rPr>
      </w:pPr>
      <w:r>
        <w:t xml:space="preserve">Για </w:t>
      </w:r>
      <w:r w:rsidR="00511AE7">
        <w:t>την ασφάλισή σας</w:t>
      </w:r>
      <w:r>
        <w:t xml:space="preserve"> δεν χρειάζεται ιατρική εξέταση</w:t>
      </w:r>
      <w:r w:rsidR="00511AE7">
        <w:t xml:space="preserve"> ή συμπλήρωση ιατρικού ιστορικού</w:t>
      </w:r>
      <w:r>
        <w:t xml:space="preserve">. </w:t>
      </w:r>
      <w:r w:rsidR="00797098">
        <w:t>Χρειάζεται όμως να</w:t>
      </w:r>
      <w:r w:rsidR="007D3FFB">
        <w:t xml:space="preserve"> </w:t>
      </w:r>
      <w:r w:rsidR="00797098">
        <w:t>εγγραφείτε</w:t>
      </w:r>
      <w:r>
        <w:t xml:space="preserve"> στην ηλεκτρονική πλατφόρμα</w:t>
      </w:r>
      <w:r w:rsidR="00771305">
        <w:t xml:space="preserve"> που έχει δημιουργηθεί αποκλειστικά για τους ασφαλισμένους της ΔΕΗ </w:t>
      </w:r>
      <w:r w:rsidR="00797098">
        <w:t xml:space="preserve">Α.Ε. </w:t>
      </w:r>
      <w:r w:rsidR="00771305">
        <w:t>και των θυγατρικών της με στόχο την καλύτερη και αμεσότερη εξυπηρέτησή σας, τ</w:t>
      </w:r>
      <w:r>
        <w:t>ον έλεγχο των καταχωρημένων προσωπικών σας στοιχείων, τη συγκατάθεσή σας στην επεξεργα</w:t>
      </w:r>
      <w:r w:rsidRPr="00797098">
        <w:rPr>
          <w:color w:val="000000" w:themeColor="text1"/>
        </w:rPr>
        <w:t>σία αυτών από την Εταιρία και</w:t>
      </w:r>
      <w:r w:rsidR="00771305" w:rsidRPr="00797098">
        <w:rPr>
          <w:color w:val="000000" w:themeColor="text1"/>
        </w:rPr>
        <w:t xml:space="preserve"> την</w:t>
      </w:r>
      <w:r w:rsidRPr="00797098">
        <w:rPr>
          <w:color w:val="000000" w:themeColor="text1"/>
        </w:rPr>
        <w:t xml:space="preserve"> καταχώρηση των στοιχείων των εξαρτώμενων μελών, σε περίπτωση </w:t>
      </w:r>
      <w:r w:rsidR="00771305" w:rsidRPr="00797098">
        <w:rPr>
          <w:color w:val="000000" w:themeColor="text1"/>
        </w:rPr>
        <w:t xml:space="preserve">που επιθυμείτε τη </w:t>
      </w:r>
      <w:r w:rsidRPr="00797098">
        <w:rPr>
          <w:color w:val="000000" w:themeColor="text1"/>
        </w:rPr>
        <w:t>συμμετοχή τους στην ασφάλιση.</w:t>
      </w:r>
    </w:p>
    <w:p w:rsidR="007D3FFB" w:rsidRDefault="00771305" w:rsidP="009B449B">
      <w:pPr>
        <w:jc w:val="both"/>
      </w:pPr>
      <w:r>
        <w:t>Η διαδικασία εγγραφής στην ηλεκτρονική πλατφόρμα είναι απλή και δεν απαιτεί περισσότερο από μερικά λεπτά για να ολοκληρωθεί.</w:t>
      </w:r>
    </w:p>
    <w:p w:rsidR="00771305" w:rsidRPr="00771305" w:rsidRDefault="00771305" w:rsidP="0029023A">
      <w:pPr>
        <w:pBdr>
          <w:top w:val="single" w:sz="4" w:space="1" w:color="auto"/>
          <w:left w:val="single" w:sz="4" w:space="4" w:color="auto"/>
          <w:bottom w:val="single" w:sz="4" w:space="1" w:color="auto"/>
          <w:right w:val="single" w:sz="4" w:space="4" w:color="auto"/>
        </w:pBdr>
        <w:jc w:val="center"/>
        <w:rPr>
          <w:b/>
          <w:sz w:val="24"/>
          <w:szCs w:val="24"/>
        </w:rPr>
      </w:pPr>
      <w:r w:rsidRPr="00771305">
        <w:rPr>
          <w:b/>
          <w:sz w:val="24"/>
          <w:szCs w:val="24"/>
        </w:rPr>
        <w:t>ΔΙΑΔΙΚΑΣΙΑ ΕΓΓΡΑΦΗΣ ΣΤΗΝ ΗΛΕΚΤΡΟΝΙΚΗ ΠΛΑΤΦΟΡΜΑ</w:t>
      </w:r>
    </w:p>
    <w:p w:rsidR="007D3FFB" w:rsidRDefault="007D3FFB" w:rsidP="009816C5">
      <w:pPr>
        <w:jc w:val="both"/>
      </w:pPr>
      <w:r>
        <w:t>Η ηλεκτρονική πλατφόρμα (</w:t>
      </w:r>
      <w:proofErr w:type="spellStart"/>
      <w:r>
        <w:t>portal</w:t>
      </w:r>
      <w:proofErr w:type="spellEnd"/>
      <w:r>
        <w:t>) ομαδικών ασφαλίσεων σας παρέχει γρήγορη και ασφαλή πρόσβαση στο ομαδικό συμβόλαιο στο οποίο είστε ασφαλισμένος/η. Μέσα από τον ατομικό σας λογαριασμό μπορείτε να βρείτε πληροφορίες για το συμβόλαιο, τις παροχές του και τις διαδικασίες αποζημίωσης καθώς και στοιχεία χρήσης των ασφαλιστικών παροχών που τυχόν έχετε κάνει. Παράλληλα μπορείτε να ελέγξετε τα προσωπικά σας στοιχεία και σε περίπτωση που θέλετε ν</w:t>
      </w:r>
      <w:r w:rsidR="00797098">
        <w:t>α τροποποιήσετε</w:t>
      </w:r>
      <w:r>
        <w:t xml:space="preserve"> κάποιο από αυτά μπορείτε να μας ειδοποιήσετε άμεσα, με τη χρήση της δυνατότητας αποστολής εγγράφων που η </w:t>
      </w:r>
      <w:r w:rsidR="00797098">
        <w:t>πλατφόρμα (</w:t>
      </w:r>
      <w:r w:rsidR="00797098">
        <w:rPr>
          <w:lang w:val="en-US"/>
        </w:rPr>
        <w:t>portal</w:t>
      </w:r>
      <w:r w:rsidR="00797098" w:rsidRPr="00797098">
        <w:t>)</w:t>
      </w:r>
      <w:r w:rsidR="00797098">
        <w:t xml:space="preserve"> </w:t>
      </w:r>
      <w:r>
        <w:t xml:space="preserve">αυτή διαθέτει. Επίσης, μέσα από το </w:t>
      </w:r>
      <w:proofErr w:type="spellStart"/>
      <w:r>
        <w:t>portal</w:t>
      </w:r>
      <w:proofErr w:type="spellEnd"/>
      <w:r>
        <w:t xml:space="preserve"> μπορείτε να υποβάλετε, με εμπιστευτικότητα, αιτήματα αποζημίωσης, αιτήσεις ασφάλισης εξαρτωμένων μελών, αλλαγής δικαιούχων κλπ. </w:t>
      </w:r>
    </w:p>
    <w:p w:rsidR="007D3FFB" w:rsidRDefault="007D3FFB" w:rsidP="009816C5">
      <w:pPr>
        <w:jc w:val="both"/>
      </w:pPr>
      <w:r>
        <w:t xml:space="preserve">Ο λογαριασμός σας είναι ατομικός και έχετε </w:t>
      </w:r>
      <w:r w:rsidR="00797098" w:rsidRPr="00797098">
        <w:t xml:space="preserve">– </w:t>
      </w:r>
      <w:r w:rsidR="00797098">
        <w:t xml:space="preserve">μόνο εσείς </w:t>
      </w:r>
      <w:r w:rsidR="007E39AB">
        <w:t>–</w:t>
      </w:r>
      <w:r w:rsidR="00797098">
        <w:t xml:space="preserve"> </w:t>
      </w:r>
      <w:r w:rsidR="007E39AB">
        <w:t xml:space="preserve">την </w:t>
      </w:r>
      <w:r>
        <w:t>αποκλειστική πρόσβαση σε αυτό</w:t>
      </w:r>
      <w:r w:rsidR="000B02C6">
        <w:t>ν</w:t>
      </w:r>
      <w:r>
        <w:t>. Η Εταιρία μας δίνει πολύ μεγάλη έμφαση στην προστασία των προσωπικών δεδομένων των πελατών της και η ηλεκτρονική αυτή πλατφόρμα είναι μια ακόμα απόδειξη.</w:t>
      </w:r>
    </w:p>
    <w:p w:rsidR="00771305" w:rsidRDefault="007D3FFB" w:rsidP="009816C5">
      <w:pPr>
        <w:jc w:val="both"/>
      </w:pPr>
      <w:r>
        <w:t xml:space="preserve">Προκειμένου να </w:t>
      </w:r>
      <w:r w:rsidR="00771305">
        <w:t xml:space="preserve">εγγραφείτε στην ηλεκτρονική πλατφόρμα και να δημιουργήσετε </w:t>
      </w:r>
      <w:r>
        <w:t>το</w:t>
      </w:r>
      <w:r w:rsidR="00771305">
        <w:t>ν</w:t>
      </w:r>
      <w:r>
        <w:t xml:space="preserve"> Ατομικ</w:t>
      </w:r>
      <w:r w:rsidR="00771305">
        <w:t>ό</w:t>
      </w:r>
      <w:r>
        <w:t xml:space="preserve"> σας Λογαριασμ</w:t>
      </w:r>
      <w:r w:rsidR="00771305">
        <w:t>ό</w:t>
      </w:r>
      <w:r>
        <w:t>, θα πρέπει</w:t>
      </w:r>
      <w:r w:rsidR="00771305">
        <w:t>:</w:t>
      </w:r>
      <w:r>
        <w:t xml:space="preserve"> </w:t>
      </w:r>
    </w:p>
    <w:p w:rsidR="00771305" w:rsidRDefault="00771305" w:rsidP="009816C5">
      <w:pPr>
        <w:pStyle w:val="a3"/>
        <w:numPr>
          <w:ilvl w:val="0"/>
          <w:numId w:val="2"/>
        </w:numPr>
        <w:jc w:val="both"/>
      </w:pPr>
      <w:r>
        <w:t>Ν</w:t>
      </w:r>
      <w:r w:rsidR="007D3FFB">
        <w:t xml:space="preserve">α συνδεθείτε με τον </w:t>
      </w:r>
      <w:proofErr w:type="spellStart"/>
      <w:r w:rsidR="007D3FFB">
        <w:t>ιστότοπο</w:t>
      </w:r>
      <w:proofErr w:type="spellEnd"/>
      <w:r w:rsidR="007D3FFB">
        <w:t xml:space="preserve"> της Εταιρίας μας (</w:t>
      </w:r>
      <w:hyperlink r:id="rId9" w:history="1">
        <w:r w:rsidR="000C59E3" w:rsidRPr="006623EE">
          <w:rPr>
            <w:rStyle w:val="-"/>
          </w:rPr>
          <w:t>www.europaikipisti.gr</w:t>
        </w:r>
      </w:hyperlink>
      <w:r w:rsidR="007D3FFB">
        <w:t xml:space="preserve">), </w:t>
      </w:r>
    </w:p>
    <w:p w:rsidR="00771305" w:rsidRDefault="00771305" w:rsidP="009816C5">
      <w:pPr>
        <w:pStyle w:val="a3"/>
        <w:numPr>
          <w:ilvl w:val="0"/>
          <w:numId w:val="2"/>
        </w:numPr>
        <w:jc w:val="both"/>
      </w:pPr>
      <w:r>
        <w:t>Ν</w:t>
      </w:r>
      <w:r w:rsidR="007D3FFB">
        <w:t>α επιλέξετε «MY SERVICES»</w:t>
      </w:r>
      <w:r>
        <w:t>,</w:t>
      </w:r>
      <w:r w:rsidR="007D3FFB">
        <w:t xml:space="preserve"> «</w:t>
      </w:r>
      <w:proofErr w:type="spellStart"/>
      <w:r w:rsidR="007D3FFB">
        <w:t>Portal</w:t>
      </w:r>
      <w:proofErr w:type="spellEnd"/>
      <w:r w:rsidR="007D3FFB">
        <w:t xml:space="preserve"> Ομαδικών», «Εγγραφή στο </w:t>
      </w:r>
      <w:proofErr w:type="spellStart"/>
      <w:r w:rsidR="007D3FFB">
        <w:t>Portal</w:t>
      </w:r>
      <w:proofErr w:type="spellEnd"/>
      <w:r w:rsidR="007D3FFB">
        <w:t>»</w:t>
      </w:r>
      <w:r>
        <w:t>,</w:t>
      </w:r>
    </w:p>
    <w:p w:rsidR="007D3FFB" w:rsidRDefault="007D3FFB" w:rsidP="009816C5">
      <w:pPr>
        <w:pStyle w:val="a3"/>
        <w:numPr>
          <w:ilvl w:val="0"/>
          <w:numId w:val="2"/>
        </w:numPr>
        <w:jc w:val="both"/>
      </w:pPr>
      <w:r>
        <w:lastRenderedPageBreak/>
        <w:t xml:space="preserve"> Για την εγγραφή σας θα πρέπει να καταχωρήσετε </w:t>
      </w:r>
      <w:r w:rsidR="0006163A">
        <w:t>Ε</w:t>
      </w:r>
      <w:r>
        <w:t xml:space="preserve">πώνυμο, Ημερομηνία Γέννησης, ΑΦΜ, τον Αριθμό του Συμβολαίου και το email σας και στη συνέχεια να ακολουθήσετε τις οδηγίες που θα </w:t>
      </w:r>
      <w:r w:rsidR="009816C5">
        <w:t xml:space="preserve">σταλούν στο </w:t>
      </w:r>
      <w:r w:rsidR="009816C5">
        <w:rPr>
          <w:lang w:val="en-US"/>
        </w:rPr>
        <w:t>email</w:t>
      </w:r>
      <w:r w:rsidR="009816C5" w:rsidRPr="009816C5">
        <w:t xml:space="preserve"> </w:t>
      </w:r>
      <w:r w:rsidR="009816C5">
        <w:t>σας</w:t>
      </w:r>
      <w:r>
        <w:t>.</w:t>
      </w:r>
    </w:p>
    <w:p w:rsidR="00771305" w:rsidRDefault="00771305" w:rsidP="009816C5">
      <w:pPr>
        <w:jc w:val="both"/>
      </w:pPr>
    </w:p>
    <w:p w:rsidR="00511AE7" w:rsidRDefault="00511AE7" w:rsidP="00771305"/>
    <w:p w:rsidR="00511AE7" w:rsidRDefault="00511AE7" w:rsidP="00771305"/>
    <w:p w:rsidR="00B75444" w:rsidRDefault="00B75444" w:rsidP="00771305"/>
    <w:p w:rsidR="00511AE7" w:rsidRDefault="00511AE7" w:rsidP="001A7466">
      <w:pPr>
        <w:rPr>
          <w:b/>
          <w:sz w:val="28"/>
          <w:szCs w:val="28"/>
        </w:rPr>
      </w:pPr>
      <w:r w:rsidRPr="007D3FFB">
        <w:rPr>
          <w:b/>
          <w:sz w:val="28"/>
          <w:szCs w:val="28"/>
        </w:rPr>
        <w:t xml:space="preserve">ΠΟΙΑ ΕΙΝΑΙ </w:t>
      </w:r>
      <w:r>
        <w:rPr>
          <w:b/>
          <w:sz w:val="28"/>
          <w:szCs w:val="28"/>
        </w:rPr>
        <w:t>Η ΔΙΑΔΙΚΑΣΙΑ ΓΙΑ ΝΑ ΑΣΦΑΛΙΣΩ ΤΑ ΕΞΑΡΤΩΜΕΝΑ ΜΕΛΗ ΜΟΥ</w:t>
      </w:r>
      <w:r w:rsidR="0029023A">
        <w:rPr>
          <w:b/>
          <w:sz w:val="28"/>
          <w:szCs w:val="28"/>
        </w:rPr>
        <w:t>;</w:t>
      </w:r>
    </w:p>
    <w:p w:rsidR="0014496F" w:rsidRPr="00762201" w:rsidRDefault="00511AE7" w:rsidP="00DB541E">
      <w:pPr>
        <w:jc w:val="both"/>
      </w:pPr>
      <w:r>
        <w:t xml:space="preserve">Για την ασφάλιση των εξαρτωμένων μελών σας δεν χρειάζεται ιατρική εξέταση ή συμπλήρωση ιατρικού ιστορικού. Επειδή όμως το ασφάλιστρο των εξαρτωμένων μελών σας </w:t>
      </w:r>
      <w:r w:rsidRPr="00762201">
        <w:t>θα το καταβάλλετε ο ίδιος, μέσω παρακράτησης από τη μισθοδοσία σας, θα πρέπει</w:t>
      </w:r>
      <w:r w:rsidR="0014496F" w:rsidRPr="00762201">
        <w:t>:</w:t>
      </w:r>
    </w:p>
    <w:p w:rsidR="00511AE7" w:rsidRPr="00762201" w:rsidRDefault="00511AE7" w:rsidP="0014496F">
      <w:pPr>
        <w:pStyle w:val="a3"/>
        <w:numPr>
          <w:ilvl w:val="0"/>
          <w:numId w:val="15"/>
        </w:numPr>
        <w:jc w:val="both"/>
      </w:pPr>
      <w:r w:rsidRPr="00762201">
        <w:t xml:space="preserve"> </w:t>
      </w:r>
      <w:r w:rsidR="0014496F" w:rsidRPr="00762201">
        <w:t>Να συμπληρωθεί η σχετική Αίτηση -  Ε</w:t>
      </w:r>
      <w:r w:rsidR="006D5AF8" w:rsidRPr="00762201">
        <w:t>ξουσιοδότηση ασφάλισης εξαρτώ</w:t>
      </w:r>
      <w:r w:rsidR="0014496F" w:rsidRPr="00762201">
        <w:t xml:space="preserve">μενων μελών της οικογένειάς σας, η οποία </w:t>
      </w:r>
      <w:r w:rsidR="006D5AF8" w:rsidRPr="00762201">
        <w:t>έχει</w:t>
      </w:r>
      <w:r w:rsidR="0014496F" w:rsidRPr="00762201">
        <w:t xml:space="preserve"> αποσταλεί μέσω του ηλεκτρονικού ταχυδρομείου από τη ΔΑΝΠΟ και είναι αναρτημένη στον προσωπικό σας λογαριασμό στο </w:t>
      </w:r>
      <w:r w:rsidR="0014496F" w:rsidRPr="00762201">
        <w:rPr>
          <w:lang w:val="en-US"/>
        </w:rPr>
        <w:t>my</w:t>
      </w:r>
      <w:r w:rsidR="0014496F" w:rsidRPr="00762201">
        <w:t>.</w:t>
      </w:r>
      <w:proofErr w:type="spellStart"/>
      <w:r w:rsidR="0014496F" w:rsidRPr="00762201">
        <w:rPr>
          <w:lang w:val="en-US"/>
        </w:rPr>
        <w:t>dei</w:t>
      </w:r>
      <w:proofErr w:type="spellEnd"/>
      <w:r w:rsidR="0014496F" w:rsidRPr="00762201">
        <w:t>.</w:t>
      </w:r>
      <w:r w:rsidR="0014496F" w:rsidRPr="00762201">
        <w:rPr>
          <w:lang w:val="en-US"/>
        </w:rPr>
        <w:t>gr</w:t>
      </w:r>
      <w:r w:rsidR="0014496F" w:rsidRPr="00762201">
        <w:t>. Σε περίπτωση αδυναμίας εκτύπωσης της δήλωσης απευθυνθείτε στο αρμόδιο για τα θέματα Κλιμάκιο Ανθρώπινου Δυναμικού της υπηρεσίας σας.</w:t>
      </w:r>
    </w:p>
    <w:p w:rsidR="0014496F" w:rsidRPr="00762201" w:rsidRDefault="0014496F" w:rsidP="0014496F">
      <w:pPr>
        <w:pStyle w:val="a3"/>
        <w:numPr>
          <w:ilvl w:val="0"/>
          <w:numId w:val="15"/>
        </w:numPr>
        <w:jc w:val="both"/>
      </w:pPr>
      <w:r w:rsidRPr="00762201">
        <w:t xml:space="preserve">Το ανωτέρω έντυπο Αίτησης -  Εξουσιοδότησης υποβάλλεται υπογεγραμμένο στη Γραμματεία της μονάδας σας. Σημειώνεται δε </w:t>
      </w:r>
      <w:r w:rsidR="00184191" w:rsidRPr="00762201">
        <w:t xml:space="preserve">ότι </w:t>
      </w:r>
      <w:r w:rsidRPr="00762201">
        <w:t>το εν λόγω έντυπο επέχει θέση υπεύθυνης Δήλωσης –</w:t>
      </w:r>
      <w:r w:rsidR="00184191" w:rsidRPr="00762201">
        <w:t xml:space="preserve"> Εξουσιοδότησης, είναι δεσμευτικό για τη </w:t>
      </w:r>
      <w:r w:rsidR="006D5AF8" w:rsidRPr="00762201">
        <w:t xml:space="preserve">παρακράτηση </w:t>
      </w:r>
      <w:r w:rsidR="00184191" w:rsidRPr="00762201">
        <w:t>μηνια</w:t>
      </w:r>
      <w:r w:rsidR="006D5AF8" w:rsidRPr="00762201">
        <w:t>ίως</w:t>
      </w:r>
      <w:r w:rsidR="00184191" w:rsidRPr="00762201">
        <w:t xml:space="preserve">  από τη μισθοδοσία σας των ασφαλίστρων των εξαρτώμενων μελών σας που αιτείστε να ενταχθούν στο πρόγραμμα.</w:t>
      </w:r>
    </w:p>
    <w:p w:rsidR="002F52AD" w:rsidRPr="00762201" w:rsidRDefault="002F52AD" w:rsidP="0014496F">
      <w:pPr>
        <w:pStyle w:val="a3"/>
        <w:numPr>
          <w:ilvl w:val="0"/>
          <w:numId w:val="15"/>
        </w:numPr>
        <w:jc w:val="both"/>
      </w:pPr>
      <w:r w:rsidRPr="00762201">
        <w:t>Σημειώνεται ότι, τα δηλωθέντα στοιχεία θα πρέπει να είναι αληθή και να αποτυπώνονται με ακρίβεια , διότι σε διαφορετική περίπτωση τα εξαρτώμενα μέλη δεν θα καλύπτονται από το Ομαδικό πρόγραμμα Ασφάλισης.</w:t>
      </w:r>
    </w:p>
    <w:p w:rsidR="00184191" w:rsidRPr="00762201" w:rsidRDefault="00184191" w:rsidP="0014496F">
      <w:pPr>
        <w:pStyle w:val="a3"/>
        <w:numPr>
          <w:ilvl w:val="0"/>
          <w:numId w:val="15"/>
        </w:numPr>
        <w:jc w:val="both"/>
      </w:pPr>
      <w:r w:rsidRPr="00762201">
        <w:t>Μετά την ολοκλήρωση των σχετικών διαδικασιών θα υπάρχει η δυνατότητα ενημέρωσή σας μ</w:t>
      </w:r>
      <w:r w:rsidR="006D5AF8" w:rsidRPr="00762201">
        <w:t>έσω του</w:t>
      </w:r>
      <w:r w:rsidRPr="00762201">
        <w:t xml:space="preserve"> ατομικ</w:t>
      </w:r>
      <w:r w:rsidR="006D5AF8" w:rsidRPr="00762201">
        <w:t>ού</w:t>
      </w:r>
      <w:r w:rsidRPr="00762201">
        <w:t xml:space="preserve"> σας λογαριασμ</w:t>
      </w:r>
      <w:r w:rsidR="006D5AF8" w:rsidRPr="00762201">
        <w:t>ού</w:t>
      </w:r>
      <w:r w:rsidRPr="00762201">
        <w:t xml:space="preserve"> στην ιστοσελίδα της ασφαλιστικής εταιρε</w:t>
      </w:r>
      <w:r w:rsidR="00114B49" w:rsidRPr="00762201">
        <w:t>ίας (</w:t>
      </w:r>
      <w:hyperlink r:id="rId10" w:history="1">
        <w:r w:rsidR="00114B49" w:rsidRPr="00762201">
          <w:rPr>
            <w:rStyle w:val="-"/>
            <w:color w:val="auto"/>
          </w:rPr>
          <w:t>www.europaikipisti.gr</w:t>
        </w:r>
      </w:hyperlink>
      <w:r w:rsidR="00114B49" w:rsidRPr="00762201">
        <w:t>).</w:t>
      </w:r>
    </w:p>
    <w:p w:rsidR="0029023A" w:rsidRPr="00762201" w:rsidRDefault="0029023A" w:rsidP="00771305"/>
    <w:p w:rsidR="0029023A" w:rsidRDefault="0029023A" w:rsidP="00771305"/>
    <w:p w:rsidR="0029023A" w:rsidRDefault="0029023A" w:rsidP="00771305"/>
    <w:p w:rsidR="0029023A" w:rsidRDefault="0029023A" w:rsidP="00771305"/>
    <w:p w:rsidR="0029023A" w:rsidRDefault="0029023A" w:rsidP="00771305"/>
    <w:p w:rsidR="0029023A" w:rsidRDefault="0029023A" w:rsidP="00771305"/>
    <w:p w:rsidR="0029023A" w:rsidRDefault="0029023A" w:rsidP="00771305"/>
    <w:p w:rsidR="0029023A" w:rsidRDefault="0029023A" w:rsidP="00771305"/>
    <w:p w:rsidR="0029023A" w:rsidRDefault="0029023A" w:rsidP="00771305"/>
    <w:p w:rsidR="0029023A" w:rsidRDefault="0029023A" w:rsidP="00771305"/>
    <w:p w:rsidR="0029023A" w:rsidRDefault="0029023A" w:rsidP="00771305"/>
    <w:p w:rsidR="0029023A" w:rsidRDefault="0029023A" w:rsidP="00771305"/>
    <w:p w:rsidR="0029023A" w:rsidRDefault="0029023A" w:rsidP="00771305"/>
    <w:p w:rsidR="0029023A" w:rsidRDefault="0029023A" w:rsidP="00771305"/>
    <w:p w:rsidR="0029023A" w:rsidRDefault="0029023A" w:rsidP="00771305"/>
    <w:p w:rsidR="0029023A" w:rsidRDefault="0029023A" w:rsidP="00771305"/>
    <w:p w:rsidR="0029023A" w:rsidRDefault="0029023A" w:rsidP="00771305"/>
    <w:p w:rsidR="0029023A" w:rsidRDefault="0029023A" w:rsidP="00771305"/>
    <w:p w:rsidR="0029023A" w:rsidRDefault="0029023A" w:rsidP="00771305"/>
    <w:p w:rsidR="0029023A" w:rsidRDefault="0029023A" w:rsidP="00771305"/>
    <w:p w:rsidR="0029023A" w:rsidRDefault="0029023A" w:rsidP="0029023A">
      <w:pPr>
        <w:jc w:val="center"/>
        <w:rPr>
          <w:b/>
          <w:sz w:val="28"/>
          <w:szCs w:val="28"/>
        </w:rPr>
      </w:pPr>
      <w:r w:rsidRPr="007D3FFB">
        <w:rPr>
          <w:b/>
          <w:sz w:val="28"/>
          <w:szCs w:val="28"/>
        </w:rPr>
        <w:t>ΠΟ</w:t>
      </w:r>
      <w:r>
        <w:rPr>
          <w:b/>
          <w:sz w:val="28"/>
          <w:szCs w:val="28"/>
        </w:rPr>
        <w:t>ΤΕ ΤΕΡΜΑΤΙΖΕΤΑΙ Η ΑΣΦΑΛΙΣΗ ΕΞΑΡΤΩΜΕΝΟΥ ΜΕΛΟΥΣ ΜΟΥ;</w:t>
      </w:r>
    </w:p>
    <w:p w:rsidR="0029023A" w:rsidRDefault="0029023A" w:rsidP="000A69DA">
      <w:pPr>
        <w:jc w:val="both"/>
      </w:pPr>
      <w:r>
        <w:t>Η ασφάλιση εξαρτωμένου μέλους σας τερματίζεται αυτόματα στις παρακάτω περιπτώσεις:</w:t>
      </w:r>
    </w:p>
    <w:p w:rsidR="0029023A" w:rsidRDefault="0029023A" w:rsidP="000A69DA">
      <w:pPr>
        <w:jc w:val="both"/>
      </w:pPr>
      <w:r>
        <w:t>α.</w:t>
      </w:r>
      <w:r>
        <w:tab/>
        <w:t>Με τη λύση ή λήξη του συμβολαίου ομαδικής ασφάλισης.</w:t>
      </w:r>
    </w:p>
    <w:p w:rsidR="0029023A" w:rsidRDefault="0029023A" w:rsidP="000A69DA">
      <w:pPr>
        <w:jc w:val="both"/>
      </w:pPr>
      <w:r>
        <w:t>β1</w:t>
      </w:r>
      <w:r>
        <w:tab/>
        <w:t>Στο τέλος του ασφαλιστικού έτους στο οποίο το εξαρτώμενο μέλος είχε τα 71α γενέθλια του, εφόσον πρόκειται για</w:t>
      </w:r>
      <w:r w:rsidR="000A69DA">
        <w:t xml:space="preserve"> τον/την</w:t>
      </w:r>
      <w:r>
        <w:t xml:space="preserve"> σύζυγό σας. </w:t>
      </w:r>
    </w:p>
    <w:p w:rsidR="0029023A" w:rsidRDefault="0029023A" w:rsidP="000A69DA">
      <w:pPr>
        <w:jc w:val="both"/>
      </w:pPr>
      <w:r>
        <w:t>β2</w:t>
      </w:r>
      <w:r>
        <w:tab/>
        <w:t>Στο τέλος του ασφαλιστικού έτους στο οποίο το εξαρτώμενο μέλος είχε τα 19α γενέθλιά του, εφόσον πρόκειται για παιδί σας το οποίο δεν σπουδάζει σε αναγνωρισμένη ανώτερη ή ανώτατη σχολή της Ελλάδας ή του εξωτερικού ή το οποίο δεν είναι άνεργο.</w:t>
      </w:r>
    </w:p>
    <w:p w:rsidR="0029023A" w:rsidRDefault="0029023A" w:rsidP="000A69DA">
      <w:pPr>
        <w:jc w:val="both"/>
      </w:pPr>
      <w:r>
        <w:t>β3</w:t>
      </w:r>
      <w:r>
        <w:tab/>
        <w:t>Στο τέλος του ασφαλιστικού έτους στο οποίο αποφοίτησε, εφόσον πρόκειται για παιδί που σπουδάζει σε αναγνωρισμένη ανώτερη ή ανώτατη σχολή.</w:t>
      </w:r>
    </w:p>
    <w:p w:rsidR="0029023A" w:rsidRDefault="0029023A" w:rsidP="000A69DA">
      <w:pPr>
        <w:jc w:val="both"/>
      </w:pPr>
      <w:r>
        <w:t>β4</w:t>
      </w:r>
      <w:r>
        <w:tab/>
        <w:t>Στο τέλος του ασφαλιστικού έτους στο οποίο το εξαρτώμενο μέλος έπαψε να συμπεριλαμβάνεται στο μητρώο ανέργων του ΟΑΕΔ.</w:t>
      </w:r>
    </w:p>
    <w:p w:rsidR="0029023A" w:rsidRDefault="0029023A" w:rsidP="000A69DA">
      <w:pPr>
        <w:jc w:val="both"/>
      </w:pPr>
      <w:r>
        <w:lastRenderedPageBreak/>
        <w:t>Σε κάθε περίπτωση η ασφάλιση παιδιού τερματίζεται στο τέλος του ασφαλιστικού έτους στο οποίο το εξαρτώμενο είχε τα 28α γενέθλια του. Τέκνα που έχουν χαρακτηριστεί ως ΑΜΕΑ καλύπτονται και μετά τα την ηλικία των ε</w:t>
      </w:r>
      <w:r w:rsidR="000A69DA">
        <w:t>ι</w:t>
      </w:r>
      <w:r>
        <w:t>κοσιοκτώ (28) ετών.</w:t>
      </w:r>
    </w:p>
    <w:p w:rsidR="0029023A" w:rsidRDefault="0029023A" w:rsidP="000A69DA">
      <w:pPr>
        <w:jc w:val="both"/>
      </w:pPr>
      <w:r>
        <w:t>γ.</w:t>
      </w:r>
      <w:r>
        <w:tab/>
        <w:t xml:space="preserve">Με τη διακοπή, για οποιανδήποτε λόγο, της ασφαλιστικής </w:t>
      </w:r>
      <w:r w:rsidR="00C12FDF">
        <w:t xml:space="preserve">σας </w:t>
      </w:r>
      <w:r>
        <w:t xml:space="preserve">κάλυψης. </w:t>
      </w:r>
    </w:p>
    <w:p w:rsidR="0029023A" w:rsidRDefault="0029023A" w:rsidP="000A69DA">
      <w:pPr>
        <w:jc w:val="both"/>
      </w:pPr>
      <w:r>
        <w:t>δ.</w:t>
      </w:r>
      <w:r>
        <w:tab/>
        <w:t xml:space="preserve">Με τη μη πληρωμή, όλου ή μέρους του οφειλομένου ασφαλίστρου για την </w:t>
      </w:r>
      <w:r w:rsidR="000C5E06">
        <w:t>α</w:t>
      </w:r>
      <w:r>
        <w:t>σφάλιση του εξαρτωμένου μέλους.</w:t>
      </w:r>
    </w:p>
    <w:p w:rsidR="00C12FDF" w:rsidRPr="00D778EA" w:rsidRDefault="00C12FDF" w:rsidP="00C12FDF">
      <w:pPr>
        <w:rPr>
          <w:color w:val="FF0000"/>
        </w:rPr>
      </w:pPr>
    </w:p>
    <w:p w:rsidR="009B449B" w:rsidRPr="00D778EA" w:rsidRDefault="009B449B" w:rsidP="00C12FDF">
      <w:pPr>
        <w:rPr>
          <w:color w:val="FF0000"/>
        </w:rPr>
      </w:pPr>
    </w:p>
    <w:p w:rsidR="009B449B" w:rsidRDefault="009B449B" w:rsidP="00C12FDF"/>
    <w:p w:rsidR="009B449B" w:rsidRDefault="009B449B" w:rsidP="00C12FDF"/>
    <w:p w:rsidR="009B449B" w:rsidRDefault="009B449B" w:rsidP="00C12FDF"/>
    <w:p w:rsidR="009B449B" w:rsidRDefault="009B449B" w:rsidP="00C12FDF"/>
    <w:p w:rsidR="009B449B" w:rsidRDefault="009B449B" w:rsidP="00C12FDF"/>
    <w:p w:rsidR="009B449B" w:rsidRDefault="009B449B" w:rsidP="00C12FDF"/>
    <w:p w:rsidR="009B449B" w:rsidRDefault="009B449B" w:rsidP="00C12FDF"/>
    <w:p w:rsidR="009B449B" w:rsidRDefault="009B449B" w:rsidP="00C12FDF"/>
    <w:p w:rsidR="009B449B" w:rsidRDefault="009B449B" w:rsidP="00C12FDF"/>
    <w:p w:rsidR="009B449B" w:rsidRDefault="009B449B" w:rsidP="00C12FDF"/>
    <w:p w:rsidR="005906ED" w:rsidRDefault="005906ED" w:rsidP="005906ED">
      <w:pPr>
        <w:ind w:right="-199"/>
        <w:jc w:val="center"/>
        <w:rPr>
          <w:b/>
          <w:sz w:val="44"/>
          <w:szCs w:val="44"/>
        </w:rPr>
      </w:pPr>
    </w:p>
    <w:p w:rsidR="005906ED" w:rsidRDefault="005906ED" w:rsidP="005906ED">
      <w:pPr>
        <w:ind w:right="-199"/>
        <w:jc w:val="center"/>
        <w:rPr>
          <w:b/>
          <w:sz w:val="44"/>
          <w:szCs w:val="44"/>
        </w:rPr>
      </w:pPr>
    </w:p>
    <w:p w:rsidR="005906ED" w:rsidRDefault="005906ED" w:rsidP="005906ED">
      <w:pPr>
        <w:ind w:right="-199"/>
        <w:jc w:val="center"/>
        <w:rPr>
          <w:b/>
          <w:sz w:val="44"/>
          <w:szCs w:val="44"/>
        </w:rPr>
      </w:pPr>
    </w:p>
    <w:p w:rsidR="005906ED" w:rsidRDefault="005906ED" w:rsidP="005906ED">
      <w:pPr>
        <w:ind w:right="-199"/>
        <w:jc w:val="center"/>
        <w:rPr>
          <w:b/>
          <w:sz w:val="44"/>
          <w:szCs w:val="44"/>
        </w:rPr>
      </w:pPr>
    </w:p>
    <w:p w:rsidR="005906ED" w:rsidRDefault="005906ED" w:rsidP="005906ED">
      <w:pPr>
        <w:ind w:right="-199"/>
        <w:jc w:val="center"/>
        <w:rPr>
          <w:b/>
          <w:sz w:val="44"/>
          <w:szCs w:val="44"/>
        </w:rPr>
      </w:pPr>
    </w:p>
    <w:p w:rsidR="005906ED" w:rsidRDefault="005906ED" w:rsidP="005906ED">
      <w:pPr>
        <w:ind w:right="-199"/>
        <w:jc w:val="center"/>
        <w:rPr>
          <w:b/>
          <w:sz w:val="44"/>
          <w:szCs w:val="44"/>
        </w:rPr>
      </w:pPr>
      <w:r w:rsidRPr="009B449B">
        <w:rPr>
          <w:b/>
          <w:sz w:val="44"/>
          <w:szCs w:val="44"/>
        </w:rPr>
        <w:t>ΤΟ ΠΡΟΓΡΑΜΜΑ ΟΜΑΔΙΚΗΣ ΑΣΦΑΛΙΣΗ</w:t>
      </w:r>
      <w:r>
        <w:rPr>
          <w:b/>
          <w:sz w:val="44"/>
          <w:szCs w:val="44"/>
        </w:rPr>
        <w:t>Σ</w:t>
      </w:r>
    </w:p>
    <w:p w:rsidR="005906ED" w:rsidRDefault="005906ED" w:rsidP="005906ED">
      <w:pPr>
        <w:ind w:right="-199"/>
        <w:jc w:val="center"/>
        <w:rPr>
          <w:b/>
          <w:sz w:val="44"/>
          <w:szCs w:val="44"/>
        </w:rPr>
      </w:pPr>
    </w:p>
    <w:p w:rsidR="005906ED" w:rsidRDefault="005906ED" w:rsidP="005906ED">
      <w:pPr>
        <w:ind w:right="-199"/>
        <w:jc w:val="center"/>
        <w:rPr>
          <w:b/>
          <w:sz w:val="44"/>
          <w:szCs w:val="44"/>
        </w:rPr>
      </w:pPr>
    </w:p>
    <w:p w:rsidR="005906ED" w:rsidRPr="009B449B" w:rsidRDefault="005906ED" w:rsidP="005906ED">
      <w:pPr>
        <w:jc w:val="center"/>
        <w:rPr>
          <w:b/>
          <w:sz w:val="36"/>
          <w:szCs w:val="36"/>
        </w:rPr>
      </w:pPr>
      <w:r>
        <w:rPr>
          <w:b/>
          <w:sz w:val="36"/>
          <w:szCs w:val="36"/>
        </w:rPr>
        <w:t>α) ΑΣΦΑΛΙΣΗ ΥΓΕΙΑΣ</w:t>
      </w:r>
    </w:p>
    <w:p w:rsidR="005906ED" w:rsidRPr="009B449B" w:rsidRDefault="005906ED" w:rsidP="005906ED">
      <w:pPr>
        <w:ind w:right="-199"/>
        <w:jc w:val="center"/>
        <w:rPr>
          <w:b/>
          <w:sz w:val="44"/>
          <w:szCs w:val="44"/>
        </w:rPr>
      </w:pPr>
    </w:p>
    <w:p w:rsidR="005906ED" w:rsidRDefault="005906ED" w:rsidP="005906ED"/>
    <w:p w:rsidR="005906ED" w:rsidRDefault="005906ED" w:rsidP="005906ED"/>
    <w:p w:rsidR="005906ED" w:rsidRDefault="005906ED" w:rsidP="005906ED"/>
    <w:p w:rsidR="005906ED" w:rsidRDefault="005906ED" w:rsidP="005906ED"/>
    <w:p w:rsidR="005906ED" w:rsidRDefault="005906ED" w:rsidP="005906ED"/>
    <w:p w:rsidR="005906ED" w:rsidRDefault="005906ED" w:rsidP="005906ED"/>
    <w:p w:rsidR="005906ED" w:rsidRDefault="005906ED" w:rsidP="005906ED"/>
    <w:p w:rsidR="005906ED" w:rsidRDefault="005906ED" w:rsidP="005906ED"/>
    <w:p w:rsidR="005906ED" w:rsidRDefault="005906ED" w:rsidP="005906ED"/>
    <w:p w:rsidR="005906ED" w:rsidRDefault="005906ED" w:rsidP="005906ED"/>
    <w:p w:rsidR="005906ED" w:rsidRDefault="005906ED" w:rsidP="005906ED"/>
    <w:p w:rsidR="005906ED" w:rsidRDefault="005906ED" w:rsidP="005906ED"/>
    <w:p w:rsidR="005906ED" w:rsidRDefault="005906ED" w:rsidP="005906ED"/>
    <w:tbl>
      <w:tblPr>
        <w:tblW w:w="10494" w:type="dxa"/>
        <w:jc w:val="center"/>
        <w:tblLayout w:type="fixed"/>
        <w:tblLook w:val="0000" w:firstRow="0" w:lastRow="0" w:firstColumn="0" w:lastColumn="0" w:noHBand="0" w:noVBand="0"/>
      </w:tblPr>
      <w:tblGrid>
        <w:gridCol w:w="853"/>
        <w:gridCol w:w="7520"/>
        <w:gridCol w:w="2121"/>
      </w:tblGrid>
      <w:tr w:rsidR="005906ED" w:rsidRPr="00DB09E3" w:rsidTr="00EC0C62">
        <w:trPr>
          <w:jc w:val="center"/>
        </w:trPr>
        <w:tc>
          <w:tcPr>
            <w:tcW w:w="853" w:type="dxa"/>
          </w:tcPr>
          <w:p w:rsidR="005906ED" w:rsidRPr="00DB09E3" w:rsidRDefault="005906ED" w:rsidP="00EC0C62">
            <w:pPr>
              <w:pStyle w:val="Standard"/>
              <w:snapToGrid w:val="0"/>
              <w:ind w:left="-105" w:right="-101"/>
              <w:jc w:val="center"/>
              <w:rPr>
                <w:rFonts w:asciiTheme="minorHAnsi" w:hAnsiTheme="minorHAnsi" w:cs="Arial"/>
                <w:b/>
                <w:sz w:val="28"/>
                <w:szCs w:val="28"/>
              </w:rPr>
            </w:pPr>
            <w:r>
              <w:rPr>
                <w:rFonts w:asciiTheme="minorHAnsi" w:hAnsiTheme="minorHAnsi" w:cs="Arial"/>
                <w:b/>
                <w:sz w:val="28"/>
                <w:szCs w:val="28"/>
              </w:rPr>
              <w:t>1</w:t>
            </w:r>
            <w:r w:rsidR="00A95483">
              <w:rPr>
                <w:rFonts w:asciiTheme="minorHAnsi" w:hAnsiTheme="minorHAnsi" w:cs="Arial"/>
                <w:b/>
                <w:sz w:val="28"/>
                <w:szCs w:val="28"/>
              </w:rPr>
              <w:t>.</w:t>
            </w:r>
          </w:p>
        </w:tc>
        <w:tc>
          <w:tcPr>
            <w:tcW w:w="7520" w:type="dxa"/>
          </w:tcPr>
          <w:p w:rsidR="005906ED" w:rsidRPr="00DB09E3" w:rsidRDefault="005906ED" w:rsidP="00EC0C62">
            <w:pPr>
              <w:pStyle w:val="Standard"/>
              <w:snapToGrid w:val="0"/>
              <w:rPr>
                <w:rFonts w:asciiTheme="minorHAnsi" w:hAnsiTheme="minorHAnsi" w:cs="Arial"/>
                <w:b/>
                <w:sz w:val="28"/>
                <w:szCs w:val="28"/>
              </w:rPr>
            </w:pPr>
            <w:r w:rsidRPr="00DB09E3">
              <w:rPr>
                <w:rFonts w:asciiTheme="minorHAnsi" w:hAnsiTheme="minorHAnsi" w:cs="Arial"/>
                <w:b/>
                <w:sz w:val="28"/>
                <w:szCs w:val="28"/>
              </w:rPr>
              <w:t>ΕΥΡΕΙΑ ΝΟΣΟΚΟΜΕΙΑΚΗ ΚΑΙ ΕΞΩΝΟΣΟΚΟΜΕΙΑΚΗ ΠΕΡΙΘΑΛΨΗ ΑΠΟ ΑΤΥΧΗΜΑ ΄Η ΑΣΘΕΝΕΙΑ</w:t>
            </w:r>
          </w:p>
        </w:tc>
        <w:tc>
          <w:tcPr>
            <w:tcW w:w="2121" w:type="dxa"/>
          </w:tcPr>
          <w:p w:rsidR="005906ED" w:rsidRPr="00DB09E3" w:rsidRDefault="005906ED" w:rsidP="00EC0C62">
            <w:pPr>
              <w:pStyle w:val="Standard"/>
              <w:snapToGrid w:val="0"/>
              <w:jc w:val="center"/>
              <w:rPr>
                <w:rFonts w:asciiTheme="minorHAnsi" w:hAnsiTheme="minorHAnsi" w:cs="Arial"/>
                <w:b/>
                <w:sz w:val="28"/>
                <w:szCs w:val="28"/>
              </w:rPr>
            </w:pPr>
          </w:p>
        </w:tc>
      </w:tr>
      <w:tr w:rsidR="005906ED" w:rsidRPr="00FD2A31" w:rsidTr="00EC0C62">
        <w:trPr>
          <w:jc w:val="center"/>
        </w:trPr>
        <w:tc>
          <w:tcPr>
            <w:tcW w:w="853" w:type="dxa"/>
          </w:tcPr>
          <w:p w:rsidR="005906ED" w:rsidRPr="00FD2A31" w:rsidRDefault="005906ED" w:rsidP="00EC0C62">
            <w:pPr>
              <w:pStyle w:val="Standard"/>
              <w:snapToGrid w:val="0"/>
              <w:ind w:left="-105" w:right="-101"/>
              <w:jc w:val="center"/>
              <w:rPr>
                <w:rFonts w:asciiTheme="minorHAnsi" w:hAnsiTheme="minorHAnsi" w:cs="Arial"/>
                <w:sz w:val="24"/>
                <w:szCs w:val="24"/>
              </w:rPr>
            </w:pPr>
          </w:p>
        </w:tc>
        <w:tc>
          <w:tcPr>
            <w:tcW w:w="7520" w:type="dxa"/>
          </w:tcPr>
          <w:p w:rsidR="005906ED" w:rsidRPr="00FD2A31" w:rsidRDefault="005906ED" w:rsidP="00EC0C62">
            <w:pPr>
              <w:pStyle w:val="Standard"/>
              <w:snapToGrid w:val="0"/>
              <w:rPr>
                <w:rFonts w:asciiTheme="minorHAnsi" w:hAnsiTheme="minorHAnsi" w:cs="Arial"/>
                <w:sz w:val="24"/>
                <w:szCs w:val="24"/>
              </w:rPr>
            </w:pPr>
            <w:r w:rsidRPr="00FD2A31">
              <w:rPr>
                <w:rFonts w:asciiTheme="minorHAnsi" w:hAnsiTheme="minorHAnsi" w:cs="Arial"/>
                <w:sz w:val="24"/>
                <w:szCs w:val="24"/>
              </w:rPr>
              <w:t>Ανώτατο ποσό παροχής κατ’ άτομο ετησίως</w:t>
            </w:r>
          </w:p>
        </w:tc>
        <w:tc>
          <w:tcPr>
            <w:tcW w:w="2121" w:type="dxa"/>
          </w:tcPr>
          <w:p w:rsidR="005906ED" w:rsidRPr="00FD2A31" w:rsidRDefault="005906ED" w:rsidP="00EC0C62">
            <w:pPr>
              <w:pStyle w:val="Standard"/>
              <w:snapToGrid w:val="0"/>
              <w:jc w:val="center"/>
              <w:rPr>
                <w:rFonts w:asciiTheme="minorHAnsi" w:hAnsiTheme="minorHAnsi" w:cs="Arial"/>
                <w:b/>
                <w:sz w:val="24"/>
                <w:szCs w:val="24"/>
              </w:rPr>
            </w:pPr>
            <w:r w:rsidRPr="00FD2A31">
              <w:rPr>
                <w:rFonts w:asciiTheme="minorHAnsi" w:hAnsiTheme="minorHAnsi" w:cs="Arial"/>
                <w:b/>
                <w:sz w:val="24"/>
                <w:szCs w:val="24"/>
              </w:rPr>
              <w:t>30.000 Ευρώ</w:t>
            </w:r>
          </w:p>
        </w:tc>
      </w:tr>
    </w:tbl>
    <w:p w:rsidR="005906ED" w:rsidRDefault="005906ED" w:rsidP="005906ED">
      <w:pPr>
        <w:jc w:val="both"/>
      </w:pPr>
      <w:r>
        <w:t xml:space="preserve">Με την παροχή αυτή αποζημιώνονται έξοδα νοσοκομειακής περίθαλψης, </w:t>
      </w:r>
      <w:proofErr w:type="spellStart"/>
      <w:r>
        <w:t>εξωνοσοκομειακής</w:t>
      </w:r>
      <w:proofErr w:type="spellEnd"/>
      <w:r>
        <w:t xml:space="preserve"> περίθαλψης και επείγουσας υγειονομικής μεταφοράς στα οποία μπορεί να υποβληθεί ασφαλισμένος (κυρίως ή εξαρτώμενο μέλος) κατά τη διάρκεια της ασφάλισής του. Ακολουθούν λεπτομέρειες της ασφαλιστικής κάλυψης ανά είδος δαπάνης:</w:t>
      </w:r>
    </w:p>
    <w:tbl>
      <w:tblPr>
        <w:tblW w:w="10494" w:type="dxa"/>
        <w:jc w:val="center"/>
        <w:tblLayout w:type="fixed"/>
        <w:tblLook w:val="0000" w:firstRow="0" w:lastRow="0" w:firstColumn="0" w:lastColumn="0" w:noHBand="0" w:noVBand="0"/>
      </w:tblPr>
      <w:tblGrid>
        <w:gridCol w:w="853"/>
        <w:gridCol w:w="7520"/>
        <w:gridCol w:w="2121"/>
      </w:tblGrid>
      <w:tr w:rsidR="005906ED" w:rsidRPr="00DB09E3" w:rsidTr="00EC0C62">
        <w:trPr>
          <w:jc w:val="center"/>
        </w:trPr>
        <w:tc>
          <w:tcPr>
            <w:tcW w:w="853" w:type="dxa"/>
          </w:tcPr>
          <w:p w:rsidR="005906ED" w:rsidRPr="007343F2" w:rsidRDefault="005906ED" w:rsidP="00EC0C62">
            <w:pPr>
              <w:pStyle w:val="Standard"/>
              <w:snapToGrid w:val="0"/>
              <w:ind w:left="-105" w:right="-101"/>
              <w:jc w:val="center"/>
              <w:rPr>
                <w:rFonts w:asciiTheme="minorHAnsi" w:hAnsiTheme="minorHAnsi" w:cs="Arial"/>
                <w:sz w:val="28"/>
                <w:szCs w:val="24"/>
              </w:rPr>
            </w:pPr>
          </w:p>
        </w:tc>
        <w:tc>
          <w:tcPr>
            <w:tcW w:w="7520" w:type="dxa"/>
          </w:tcPr>
          <w:p w:rsidR="005906ED" w:rsidRPr="007343F2" w:rsidRDefault="005906ED" w:rsidP="00EC0C62">
            <w:pPr>
              <w:pStyle w:val="Standard"/>
              <w:snapToGrid w:val="0"/>
              <w:rPr>
                <w:rFonts w:asciiTheme="minorHAnsi" w:hAnsiTheme="minorHAnsi" w:cs="Arial"/>
                <w:b/>
                <w:sz w:val="28"/>
                <w:szCs w:val="24"/>
              </w:rPr>
            </w:pPr>
            <w:r w:rsidRPr="007343F2">
              <w:rPr>
                <w:rFonts w:asciiTheme="minorHAnsi" w:hAnsiTheme="minorHAnsi" w:cs="Arial"/>
                <w:b/>
                <w:sz w:val="28"/>
                <w:szCs w:val="24"/>
              </w:rPr>
              <w:t>1. Νοσοκομειακή Περίθαλψη</w:t>
            </w:r>
          </w:p>
        </w:tc>
        <w:tc>
          <w:tcPr>
            <w:tcW w:w="2121" w:type="dxa"/>
          </w:tcPr>
          <w:p w:rsidR="005906ED" w:rsidRPr="00FD2A31" w:rsidRDefault="005906ED" w:rsidP="00EC0C62">
            <w:pPr>
              <w:pStyle w:val="Standard"/>
              <w:snapToGrid w:val="0"/>
              <w:jc w:val="center"/>
              <w:rPr>
                <w:rFonts w:asciiTheme="minorHAnsi" w:hAnsiTheme="minorHAnsi" w:cs="Arial"/>
                <w:b/>
                <w:sz w:val="24"/>
                <w:szCs w:val="24"/>
              </w:rPr>
            </w:pPr>
          </w:p>
        </w:tc>
      </w:tr>
      <w:tr w:rsidR="005906ED" w:rsidRPr="00DB09E3" w:rsidTr="00EC0C62">
        <w:trPr>
          <w:trHeight w:val="215"/>
          <w:jc w:val="center"/>
        </w:trPr>
        <w:tc>
          <w:tcPr>
            <w:tcW w:w="853" w:type="dxa"/>
          </w:tcPr>
          <w:p w:rsidR="005906ED" w:rsidRPr="00FD2A31" w:rsidRDefault="005906ED" w:rsidP="00EC0C62">
            <w:pPr>
              <w:pStyle w:val="Standard"/>
              <w:snapToGrid w:val="0"/>
              <w:ind w:left="-105" w:right="-101"/>
              <w:jc w:val="center"/>
              <w:rPr>
                <w:rFonts w:asciiTheme="minorHAnsi" w:hAnsiTheme="minorHAnsi" w:cs="Arial"/>
                <w:sz w:val="24"/>
                <w:szCs w:val="24"/>
              </w:rPr>
            </w:pPr>
          </w:p>
        </w:tc>
        <w:tc>
          <w:tcPr>
            <w:tcW w:w="7520" w:type="dxa"/>
          </w:tcPr>
          <w:p w:rsidR="005906ED" w:rsidRPr="00FD2A31" w:rsidRDefault="005906ED" w:rsidP="005906ED">
            <w:pPr>
              <w:pStyle w:val="Standard"/>
              <w:snapToGrid w:val="0"/>
              <w:rPr>
                <w:rFonts w:asciiTheme="minorHAnsi" w:hAnsiTheme="minorHAnsi" w:cs="Arial"/>
                <w:sz w:val="24"/>
                <w:szCs w:val="24"/>
              </w:rPr>
            </w:pPr>
            <w:r w:rsidRPr="00FD2A31">
              <w:rPr>
                <w:rFonts w:asciiTheme="minorHAnsi" w:hAnsiTheme="minorHAnsi" w:cs="Arial"/>
                <w:sz w:val="24"/>
                <w:szCs w:val="24"/>
              </w:rPr>
              <w:t xml:space="preserve">Σε περίπτωση νοσηλείας εξαιτίας Σοβαρής Ασθένειας το </w:t>
            </w:r>
            <w:r>
              <w:rPr>
                <w:rFonts w:asciiTheme="minorHAnsi" w:hAnsiTheme="minorHAnsi" w:cs="Arial"/>
                <w:sz w:val="24"/>
                <w:szCs w:val="24"/>
              </w:rPr>
              <w:t xml:space="preserve">παραπάνω </w:t>
            </w:r>
            <w:r w:rsidRPr="00FD2A31">
              <w:rPr>
                <w:rFonts w:asciiTheme="minorHAnsi" w:hAnsiTheme="minorHAnsi" w:cs="Arial"/>
                <w:sz w:val="24"/>
                <w:szCs w:val="24"/>
              </w:rPr>
              <w:t>ανώτατο ποσό παροχής αυξάνεται σε</w:t>
            </w:r>
          </w:p>
        </w:tc>
        <w:tc>
          <w:tcPr>
            <w:tcW w:w="2121" w:type="dxa"/>
          </w:tcPr>
          <w:p w:rsidR="005906ED" w:rsidRPr="00FD2A31" w:rsidRDefault="005906ED" w:rsidP="00EC0C62">
            <w:pPr>
              <w:pStyle w:val="Standard"/>
              <w:snapToGrid w:val="0"/>
              <w:jc w:val="center"/>
              <w:rPr>
                <w:rFonts w:asciiTheme="minorHAnsi" w:hAnsiTheme="minorHAnsi" w:cs="Arial"/>
                <w:b/>
                <w:sz w:val="24"/>
                <w:szCs w:val="24"/>
              </w:rPr>
            </w:pPr>
          </w:p>
          <w:p w:rsidR="005906ED" w:rsidRPr="00FD2A31" w:rsidRDefault="005906ED" w:rsidP="00EC0C62">
            <w:pPr>
              <w:pStyle w:val="Standard"/>
              <w:snapToGrid w:val="0"/>
              <w:jc w:val="center"/>
              <w:rPr>
                <w:rFonts w:asciiTheme="minorHAnsi" w:hAnsiTheme="minorHAnsi" w:cs="Arial"/>
                <w:b/>
                <w:sz w:val="24"/>
                <w:szCs w:val="24"/>
              </w:rPr>
            </w:pPr>
            <w:r w:rsidRPr="00FD2A31">
              <w:rPr>
                <w:rFonts w:asciiTheme="minorHAnsi" w:hAnsiTheme="minorHAnsi" w:cs="Arial"/>
                <w:b/>
                <w:sz w:val="24"/>
                <w:szCs w:val="24"/>
              </w:rPr>
              <w:t>45.000 Ευρώ</w:t>
            </w:r>
          </w:p>
        </w:tc>
      </w:tr>
      <w:tr w:rsidR="005906ED" w:rsidRPr="00DB09E3" w:rsidTr="00EC0C62">
        <w:trPr>
          <w:trHeight w:val="215"/>
          <w:jc w:val="center"/>
        </w:trPr>
        <w:tc>
          <w:tcPr>
            <w:tcW w:w="853" w:type="dxa"/>
          </w:tcPr>
          <w:p w:rsidR="005906ED" w:rsidRPr="00FD2A31" w:rsidRDefault="005906ED" w:rsidP="00EC0C62">
            <w:pPr>
              <w:pStyle w:val="Standard"/>
              <w:snapToGrid w:val="0"/>
              <w:ind w:left="-105" w:right="-101"/>
              <w:jc w:val="center"/>
              <w:rPr>
                <w:rFonts w:asciiTheme="minorHAnsi" w:hAnsiTheme="minorHAnsi" w:cs="Arial"/>
                <w:sz w:val="24"/>
                <w:szCs w:val="24"/>
              </w:rPr>
            </w:pPr>
          </w:p>
        </w:tc>
        <w:tc>
          <w:tcPr>
            <w:tcW w:w="7520" w:type="dxa"/>
          </w:tcPr>
          <w:p w:rsidR="005906ED" w:rsidRPr="00FD2A31" w:rsidRDefault="005906ED" w:rsidP="00EC0C62">
            <w:pPr>
              <w:pStyle w:val="Standard"/>
              <w:snapToGrid w:val="0"/>
              <w:rPr>
                <w:rFonts w:asciiTheme="minorHAnsi" w:hAnsiTheme="minorHAnsi" w:cs="Arial"/>
                <w:sz w:val="24"/>
                <w:szCs w:val="24"/>
              </w:rPr>
            </w:pPr>
            <w:r w:rsidRPr="00FD2A31">
              <w:rPr>
                <w:rFonts w:asciiTheme="minorHAnsi" w:hAnsiTheme="minorHAnsi" w:cs="Arial"/>
                <w:sz w:val="24"/>
                <w:szCs w:val="24"/>
              </w:rPr>
              <w:t>Ποσό απαλλαγής κατ’ άτομο ετησίως</w:t>
            </w:r>
          </w:p>
        </w:tc>
        <w:tc>
          <w:tcPr>
            <w:tcW w:w="2121" w:type="dxa"/>
          </w:tcPr>
          <w:p w:rsidR="005906ED" w:rsidRPr="00FD2A31" w:rsidRDefault="005906ED" w:rsidP="00EC0C62">
            <w:pPr>
              <w:pStyle w:val="Standard"/>
              <w:snapToGrid w:val="0"/>
              <w:jc w:val="center"/>
              <w:rPr>
                <w:rFonts w:asciiTheme="minorHAnsi" w:hAnsiTheme="minorHAnsi" w:cs="Arial"/>
                <w:b/>
                <w:sz w:val="24"/>
                <w:szCs w:val="24"/>
              </w:rPr>
            </w:pPr>
            <w:r w:rsidRPr="00FD2A31">
              <w:rPr>
                <w:rFonts w:asciiTheme="minorHAnsi" w:hAnsiTheme="minorHAnsi" w:cs="Arial"/>
                <w:b/>
                <w:sz w:val="24"/>
                <w:szCs w:val="24"/>
              </w:rPr>
              <w:t>300 Ευρώ</w:t>
            </w:r>
          </w:p>
        </w:tc>
      </w:tr>
      <w:tr w:rsidR="005906ED" w:rsidRPr="00DB09E3" w:rsidTr="00EC0C62">
        <w:trPr>
          <w:trHeight w:val="215"/>
          <w:jc w:val="center"/>
        </w:trPr>
        <w:tc>
          <w:tcPr>
            <w:tcW w:w="853" w:type="dxa"/>
          </w:tcPr>
          <w:p w:rsidR="005906ED" w:rsidRPr="00FD2A31" w:rsidRDefault="005906ED" w:rsidP="00EC0C62">
            <w:pPr>
              <w:pStyle w:val="Standard"/>
              <w:snapToGrid w:val="0"/>
              <w:ind w:left="-105" w:right="-101"/>
              <w:jc w:val="center"/>
              <w:rPr>
                <w:rFonts w:asciiTheme="minorHAnsi" w:hAnsiTheme="minorHAnsi" w:cs="Arial"/>
                <w:sz w:val="24"/>
                <w:szCs w:val="24"/>
              </w:rPr>
            </w:pPr>
          </w:p>
        </w:tc>
        <w:tc>
          <w:tcPr>
            <w:tcW w:w="7520" w:type="dxa"/>
          </w:tcPr>
          <w:p w:rsidR="005906ED" w:rsidRPr="00FD2A31" w:rsidRDefault="005906ED" w:rsidP="005906ED">
            <w:pPr>
              <w:pStyle w:val="Standard"/>
              <w:snapToGrid w:val="0"/>
              <w:rPr>
                <w:rFonts w:asciiTheme="minorHAnsi" w:hAnsiTheme="minorHAnsi" w:cs="Arial"/>
                <w:sz w:val="24"/>
                <w:szCs w:val="24"/>
              </w:rPr>
            </w:pPr>
            <w:r w:rsidRPr="00FD2A31">
              <w:rPr>
                <w:rFonts w:asciiTheme="minorHAnsi" w:hAnsiTheme="minorHAnsi" w:cs="Arial"/>
                <w:sz w:val="24"/>
                <w:szCs w:val="24"/>
              </w:rPr>
              <w:t xml:space="preserve">Όριο για Δωμάτιο και Τροφή </w:t>
            </w:r>
          </w:p>
        </w:tc>
        <w:tc>
          <w:tcPr>
            <w:tcW w:w="2121" w:type="dxa"/>
          </w:tcPr>
          <w:p w:rsidR="005906ED" w:rsidRPr="00FD2A31" w:rsidRDefault="005906ED" w:rsidP="00EC0C62">
            <w:pPr>
              <w:pStyle w:val="Standard"/>
              <w:snapToGrid w:val="0"/>
              <w:jc w:val="center"/>
              <w:rPr>
                <w:rFonts w:asciiTheme="minorHAnsi" w:hAnsiTheme="minorHAnsi" w:cs="Arial"/>
                <w:b/>
                <w:sz w:val="24"/>
                <w:szCs w:val="24"/>
              </w:rPr>
            </w:pPr>
            <w:r w:rsidRPr="00FD2A31">
              <w:rPr>
                <w:rFonts w:asciiTheme="minorHAnsi" w:hAnsiTheme="minorHAnsi" w:cs="Arial"/>
                <w:b/>
                <w:sz w:val="24"/>
                <w:szCs w:val="24"/>
              </w:rPr>
              <w:t>Β’ Θέση</w:t>
            </w:r>
          </w:p>
        </w:tc>
      </w:tr>
      <w:tr w:rsidR="005906ED" w:rsidRPr="00DB09E3" w:rsidTr="00EC0C62">
        <w:trPr>
          <w:jc w:val="center"/>
        </w:trPr>
        <w:tc>
          <w:tcPr>
            <w:tcW w:w="853" w:type="dxa"/>
          </w:tcPr>
          <w:p w:rsidR="005906ED" w:rsidRPr="00FD2A31" w:rsidRDefault="005906ED" w:rsidP="00EC0C62">
            <w:pPr>
              <w:pStyle w:val="Standard"/>
              <w:snapToGrid w:val="0"/>
              <w:ind w:left="-105" w:right="-101"/>
              <w:jc w:val="center"/>
              <w:rPr>
                <w:rFonts w:asciiTheme="minorHAnsi" w:hAnsiTheme="minorHAnsi" w:cs="Arial"/>
                <w:color w:val="000000" w:themeColor="text1"/>
                <w:sz w:val="24"/>
                <w:szCs w:val="24"/>
              </w:rPr>
            </w:pPr>
          </w:p>
        </w:tc>
        <w:tc>
          <w:tcPr>
            <w:tcW w:w="7520" w:type="dxa"/>
          </w:tcPr>
          <w:p w:rsidR="005906ED" w:rsidRPr="00FD2A31" w:rsidRDefault="005906ED" w:rsidP="00EC0C62">
            <w:pPr>
              <w:pStyle w:val="Standard"/>
              <w:snapToGrid w:val="0"/>
              <w:jc w:val="both"/>
              <w:rPr>
                <w:rFonts w:asciiTheme="minorHAnsi" w:hAnsiTheme="minorHAnsi" w:cs="Arial"/>
                <w:color w:val="000000" w:themeColor="text1"/>
                <w:sz w:val="24"/>
                <w:szCs w:val="24"/>
              </w:rPr>
            </w:pPr>
            <w:r w:rsidRPr="00FD2A31">
              <w:rPr>
                <w:rFonts w:asciiTheme="minorHAnsi" w:hAnsiTheme="minorHAnsi" w:cs="Arial"/>
                <w:color w:val="000000" w:themeColor="text1"/>
                <w:sz w:val="24"/>
                <w:szCs w:val="24"/>
              </w:rPr>
              <w:t>Σε περίπτωση που ο Ασφαλιζόμενος νοσηλευθεί σε θέση ανώτερη της αναγραφόμενης, η απόδοση εξόδων μειώνεται κατά δ</w:t>
            </w:r>
            <w:r w:rsidR="00BD3006">
              <w:rPr>
                <w:rFonts w:asciiTheme="minorHAnsi" w:hAnsiTheme="minorHAnsi" w:cs="Arial"/>
                <w:color w:val="000000" w:themeColor="text1"/>
                <w:sz w:val="24"/>
                <w:szCs w:val="24"/>
              </w:rPr>
              <w:t>ε</w:t>
            </w:r>
            <w:r w:rsidRPr="00FD2A31">
              <w:rPr>
                <w:rFonts w:asciiTheme="minorHAnsi" w:hAnsiTheme="minorHAnsi" w:cs="Arial"/>
                <w:color w:val="000000" w:themeColor="text1"/>
                <w:sz w:val="24"/>
                <w:szCs w:val="24"/>
              </w:rPr>
              <w:t>καπέντε (15) εκατοστιαίες μονάδες, ανά ανώτερη θέση νοσηλείας.</w:t>
            </w:r>
          </w:p>
        </w:tc>
        <w:tc>
          <w:tcPr>
            <w:tcW w:w="2121" w:type="dxa"/>
          </w:tcPr>
          <w:p w:rsidR="005906ED" w:rsidRPr="00FD2A31" w:rsidRDefault="005906ED" w:rsidP="00EC0C62">
            <w:pPr>
              <w:pStyle w:val="Standard"/>
              <w:snapToGrid w:val="0"/>
              <w:jc w:val="center"/>
              <w:rPr>
                <w:rFonts w:asciiTheme="minorHAnsi" w:hAnsiTheme="minorHAnsi" w:cs="Arial"/>
                <w:b/>
                <w:color w:val="000000" w:themeColor="text1"/>
                <w:sz w:val="24"/>
                <w:szCs w:val="24"/>
              </w:rPr>
            </w:pPr>
          </w:p>
        </w:tc>
      </w:tr>
      <w:tr w:rsidR="005906ED" w:rsidRPr="00DB09E3" w:rsidTr="00EC0C62">
        <w:trPr>
          <w:jc w:val="center"/>
        </w:trPr>
        <w:tc>
          <w:tcPr>
            <w:tcW w:w="853" w:type="dxa"/>
          </w:tcPr>
          <w:p w:rsidR="005906ED" w:rsidRPr="00FD2A31" w:rsidRDefault="005906ED" w:rsidP="00EC0C62">
            <w:pPr>
              <w:pStyle w:val="Standard"/>
              <w:snapToGrid w:val="0"/>
              <w:ind w:left="-105" w:right="-101"/>
              <w:jc w:val="center"/>
              <w:rPr>
                <w:rFonts w:asciiTheme="minorHAnsi" w:hAnsiTheme="minorHAnsi" w:cs="Arial"/>
                <w:sz w:val="24"/>
                <w:szCs w:val="24"/>
              </w:rPr>
            </w:pPr>
          </w:p>
        </w:tc>
        <w:tc>
          <w:tcPr>
            <w:tcW w:w="7520" w:type="dxa"/>
          </w:tcPr>
          <w:p w:rsidR="005906ED" w:rsidRPr="00FD2A31" w:rsidRDefault="005906ED" w:rsidP="00EC0C62">
            <w:pPr>
              <w:pStyle w:val="Standard"/>
              <w:snapToGrid w:val="0"/>
              <w:rPr>
                <w:rFonts w:asciiTheme="minorHAnsi" w:hAnsiTheme="minorHAnsi" w:cs="Arial"/>
                <w:sz w:val="24"/>
                <w:szCs w:val="24"/>
              </w:rPr>
            </w:pPr>
            <w:r w:rsidRPr="00FD2A31">
              <w:rPr>
                <w:rFonts w:asciiTheme="minorHAnsi" w:hAnsiTheme="minorHAnsi" w:cs="Arial"/>
                <w:sz w:val="24"/>
                <w:szCs w:val="24"/>
              </w:rPr>
              <w:t>- Στο Εξωτερικό</w:t>
            </w:r>
            <w:r>
              <w:rPr>
                <w:rFonts w:asciiTheme="minorHAnsi" w:hAnsiTheme="minorHAnsi" w:cs="Arial"/>
                <w:sz w:val="24"/>
                <w:szCs w:val="24"/>
              </w:rPr>
              <w:t xml:space="preserve"> (ημερησίως)</w:t>
            </w:r>
          </w:p>
        </w:tc>
        <w:tc>
          <w:tcPr>
            <w:tcW w:w="2121" w:type="dxa"/>
          </w:tcPr>
          <w:p w:rsidR="005906ED" w:rsidRPr="00FD2A31" w:rsidRDefault="005906ED" w:rsidP="00EC0C62">
            <w:pPr>
              <w:pStyle w:val="Standard"/>
              <w:snapToGrid w:val="0"/>
              <w:jc w:val="center"/>
              <w:rPr>
                <w:rFonts w:asciiTheme="minorHAnsi" w:hAnsiTheme="minorHAnsi" w:cs="Arial"/>
                <w:b/>
                <w:sz w:val="24"/>
                <w:szCs w:val="24"/>
              </w:rPr>
            </w:pPr>
            <w:r w:rsidRPr="00FD2A31">
              <w:rPr>
                <w:rFonts w:asciiTheme="minorHAnsi" w:hAnsiTheme="minorHAnsi" w:cs="Arial"/>
                <w:b/>
                <w:sz w:val="24"/>
                <w:szCs w:val="24"/>
              </w:rPr>
              <w:t>500 Ευρώ</w:t>
            </w:r>
          </w:p>
        </w:tc>
      </w:tr>
      <w:tr w:rsidR="005906ED" w:rsidRPr="00DB09E3" w:rsidTr="00EC0C62">
        <w:trPr>
          <w:jc w:val="center"/>
        </w:trPr>
        <w:tc>
          <w:tcPr>
            <w:tcW w:w="853" w:type="dxa"/>
          </w:tcPr>
          <w:p w:rsidR="005906ED" w:rsidRPr="00FD2A31" w:rsidRDefault="005906ED" w:rsidP="00EC0C62">
            <w:pPr>
              <w:pStyle w:val="Standard"/>
              <w:snapToGrid w:val="0"/>
              <w:ind w:left="-105" w:right="-101"/>
              <w:jc w:val="center"/>
              <w:rPr>
                <w:rFonts w:asciiTheme="minorHAnsi" w:hAnsiTheme="minorHAnsi" w:cs="Arial"/>
                <w:sz w:val="24"/>
                <w:szCs w:val="24"/>
              </w:rPr>
            </w:pPr>
          </w:p>
        </w:tc>
        <w:tc>
          <w:tcPr>
            <w:tcW w:w="7520" w:type="dxa"/>
          </w:tcPr>
          <w:p w:rsidR="005906ED" w:rsidRPr="00FD2A31" w:rsidRDefault="005906ED" w:rsidP="00EC0C62">
            <w:pPr>
              <w:pStyle w:val="Standard"/>
              <w:numPr>
                <w:ilvl w:val="0"/>
                <w:numId w:val="3"/>
              </w:numPr>
              <w:snapToGrid w:val="0"/>
              <w:ind w:left="154" w:hanging="154"/>
              <w:rPr>
                <w:rFonts w:asciiTheme="minorHAnsi" w:hAnsiTheme="minorHAnsi" w:cs="Arial"/>
                <w:sz w:val="24"/>
                <w:szCs w:val="24"/>
              </w:rPr>
            </w:pPr>
            <w:r w:rsidRPr="00FD2A31">
              <w:rPr>
                <w:rFonts w:asciiTheme="minorHAnsi" w:hAnsiTheme="minorHAnsi" w:cs="Arial"/>
                <w:sz w:val="24"/>
                <w:szCs w:val="24"/>
              </w:rPr>
              <w:t>Σε Μ.Ε.Θ.</w:t>
            </w:r>
            <w:r>
              <w:rPr>
                <w:rFonts w:asciiTheme="minorHAnsi" w:hAnsiTheme="minorHAnsi" w:cs="Arial"/>
                <w:sz w:val="24"/>
                <w:szCs w:val="24"/>
              </w:rPr>
              <w:t xml:space="preserve"> (ημερησίως)</w:t>
            </w:r>
          </w:p>
        </w:tc>
        <w:tc>
          <w:tcPr>
            <w:tcW w:w="2121" w:type="dxa"/>
          </w:tcPr>
          <w:p w:rsidR="005906ED" w:rsidRPr="00FD2A31" w:rsidRDefault="005906ED" w:rsidP="00EC0C62">
            <w:pPr>
              <w:pStyle w:val="Standard"/>
              <w:snapToGrid w:val="0"/>
              <w:jc w:val="center"/>
              <w:rPr>
                <w:rFonts w:asciiTheme="minorHAnsi" w:hAnsiTheme="minorHAnsi" w:cs="Arial"/>
                <w:b/>
                <w:sz w:val="24"/>
                <w:szCs w:val="24"/>
              </w:rPr>
            </w:pPr>
            <w:r w:rsidRPr="00FD2A31">
              <w:rPr>
                <w:rFonts w:asciiTheme="minorHAnsi" w:hAnsiTheme="minorHAnsi" w:cs="Arial"/>
                <w:b/>
                <w:sz w:val="24"/>
                <w:szCs w:val="24"/>
              </w:rPr>
              <w:t>700 Ευρώ</w:t>
            </w:r>
          </w:p>
        </w:tc>
      </w:tr>
      <w:tr w:rsidR="005906ED" w:rsidRPr="00DB09E3" w:rsidTr="00EC0C62">
        <w:trPr>
          <w:cantSplit/>
          <w:jc w:val="center"/>
        </w:trPr>
        <w:tc>
          <w:tcPr>
            <w:tcW w:w="853" w:type="dxa"/>
          </w:tcPr>
          <w:p w:rsidR="005906ED" w:rsidRPr="00FD2A31" w:rsidRDefault="005906ED" w:rsidP="00EC0C62">
            <w:pPr>
              <w:pStyle w:val="Standard"/>
              <w:snapToGrid w:val="0"/>
              <w:ind w:left="-105" w:right="-101"/>
              <w:jc w:val="center"/>
              <w:rPr>
                <w:rFonts w:asciiTheme="minorHAnsi" w:hAnsiTheme="minorHAnsi" w:cs="Arial"/>
                <w:sz w:val="24"/>
                <w:szCs w:val="24"/>
              </w:rPr>
            </w:pPr>
          </w:p>
        </w:tc>
        <w:tc>
          <w:tcPr>
            <w:tcW w:w="7520" w:type="dxa"/>
          </w:tcPr>
          <w:p w:rsidR="005906ED" w:rsidRPr="00443E9F" w:rsidRDefault="005906ED" w:rsidP="00EC0C62">
            <w:pPr>
              <w:pStyle w:val="Standard"/>
              <w:snapToGrid w:val="0"/>
              <w:jc w:val="both"/>
              <w:rPr>
                <w:rFonts w:asciiTheme="minorHAnsi" w:hAnsiTheme="minorHAnsi" w:cs="Arial"/>
                <w:b/>
                <w:sz w:val="24"/>
                <w:szCs w:val="24"/>
                <w:u w:val="single"/>
              </w:rPr>
            </w:pPr>
            <w:r w:rsidRPr="00443E9F">
              <w:rPr>
                <w:rFonts w:asciiTheme="minorHAnsi" w:hAnsiTheme="minorHAnsi" w:cs="Arial"/>
                <w:b/>
                <w:sz w:val="24"/>
                <w:szCs w:val="24"/>
                <w:u w:val="single"/>
              </w:rPr>
              <w:t>Απόδοση Εξόδων</w:t>
            </w:r>
          </w:p>
        </w:tc>
        <w:tc>
          <w:tcPr>
            <w:tcW w:w="2121" w:type="dxa"/>
          </w:tcPr>
          <w:p w:rsidR="005906ED" w:rsidRPr="00FD2A31" w:rsidRDefault="005906ED" w:rsidP="00EC0C62">
            <w:pPr>
              <w:pStyle w:val="Standard"/>
              <w:snapToGrid w:val="0"/>
              <w:jc w:val="center"/>
              <w:rPr>
                <w:rFonts w:asciiTheme="minorHAnsi" w:hAnsiTheme="minorHAnsi" w:cs="Arial"/>
                <w:b/>
                <w:sz w:val="24"/>
                <w:szCs w:val="24"/>
              </w:rPr>
            </w:pPr>
          </w:p>
        </w:tc>
      </w:tr>
      <w:tr w:rsidR="005906ED" w:rsidRPr="00DB09E3" w:rsidTr="00EC0C62">
        <w:trPr>
          <w:cantSplit/>
          <w:jc w:val="center"/>
        </w:trPr>
        <w:tc>
          <w:tcPr>
            <w:tcW w:w="853" w:type="dxa"/>
          </w:tcPr>
          <w:p w:rsidR="005906ED" w:rsidRPr="00FD2A31" w:rsidRDefault="003C3249" w:rsidP="00EC0C62">
            <w:pPr>
              <w:pStyle w:val="Standard"/>
              <w:snapToGrid w:val="0"/>
              <w:ind w:left="-105" w:right="-101"/>
              <w:jc w:val="center"/>
              <w:rPr>
                <w:rFonts w:asciiTheme="minorHAnsi" w:hAnsiTheme="minorHAnsi" w:cs="Arial"/>
                <w:sz w:val="24"/>
                <w:szCs w:val="24"/>
              </w:rPr>
            </w:pPr>
            <w:r>
              <w:rPr>
                <w:rFonts w:asciiTheme="minorHAnsi" w:hAnsiTheme="minorHAnsi" w:cs="Arial"/>
                <w:sz w:val="24"/>
                <w:szCs w:val="24"/>
              </w:rPr>
              <w:t>-</w:t>
            </w:r>
          </w:p>
        </w:tc>
        <w:tc>
          <w:tcPr>
            <w:tcW w:w="7520" w:type="dxa"/>
          </w:tcPr>
          <w:p w:rsidR="005906ED" w:rsidRPr="00FD2A31" w:rsidRDefault="005906ED" w:rsidP="00EC0C62">
            <w:pPr>
              <w:pStyle w:val="Standard"/>
              <w:snapToGrid w:val="0"/>
              <w:jc w:val="both"/>
              <w:rPr>
                <w:rFonts w:asciiTheme="minorHAnsi" w:hAnsiTheme="minorHAnsi" w:cs="Arial"/>
                <w:sz w:val="24"/>
                <w:szCs w:val="24"/>
              </w:rPr>
            </w:pPr>
            <w:r w:rsidRPr="00FD2A31">
              <w:rPr>
                <w:rFonts w:asciiTheme="minorHAnsi" w:hAnsiTheme="minorHAnsi" w:cs="Arial"/>
                <w:sz w:val="24"/>
                <w:szCs w:val="24"/>
              </w:rPr>
              <w:t>Νοσηλείες σε Συμβεβλημένα Νοσηλευτικά Ιδρύματα</w:t>
            </w:r>
          </w:p>
        </w:tc>
        <w:tc>
          <w:tcPr>
            <w:tcW w:w="2121" w:type="dxa"/>
          </w:tcPr>
          <w:p w:rsidR="005906ED" w:rsidRPr="00FD2A31" w:rsidRDefault="005906ED" w:rsidP="00EC0C62">
            <w:pPr>
              <w:pStyle w:val="Standard"/>
              <w:snapToGrid w:val="0"/>
              <w:jc w:val="center"/>
              <w:rPr>
                <w:rFonts w:asciiTheme="minorHAnsi" w:hAnsiTheme="minorHAnsi" w:cs="Arial"/>
                <w:b/>
                <w:sz w:val="24"/>
                <w:szCs w:val="24"/>
              </w:rPr>
            </w:pPr>
          </w:p>
        </w:tc>
      </w:tr>
      <w:tr w:rsidR="005906ED" w:rsidRPr="00DB09E3" w:rsidTr="00EC0C62">
        <w:trPr>
          <w:cantSplit/>
          <w:jc w:val="center"/>
        </w:trPr>
        <w:tc>
          <w:tcPr>
            <w:tcW w:w="853" w:type="dxa"/>
          </w:tcPr>
          <w:p w:rsidR="005906ED" w:rsidRPr="00FD2A31" w:rsidRDefault="005906ED" w:rsidP="00EC0C62">
            <w:pPr>
              <w:pStyle w:val="Standard"/>
              <w:snapToGrid w:val="0"/>
              <w:ind w:left="-105" w:right="-101"/>
              <w:jc w:val="center"/>
              <w:rPr>
                <w:rFonts w:asciiTheme="minorHAnsi" w:hAnsiTheme="minorHAnsi" w:cs="Arial"/>
                <w:sz w:val="24"/>
                <w:szCs w:val="24"/>
              </w:rPr>
            </w:pPr>
          </w:p>
        </w:tc>
        <w:tc>
          <w:tcPr>
            <w:tcW w:w="7520" w:type="dxa"/>
          </w:tcPr>
          <w:p w:rsidR="005906ED" w:rsidRPr="00FD2A31" w:rsidRDefault="005906ED" w:rsidP="00EC0C62">
            <w:pPr>
              <w:pStyle w:val="Standard"/>
              <w:snapToGrid w:val="0"/>
              <w:jc w:val="both"/>
              <w:rPr>
                <w:rFonts w:asciiTheme="minorHAnsi" w:hAnsiTheme="minorHAnsi" w:cs="Arial"/>
                <w:sz w:val="24"/>
                <w:szCs w:val="24"/>
              </w:rPr>
            </w:pPr>
            <w:r w:rsidRPr="00FD2A31">
              <w:rPr>
                <w:rFonts w:asciiTheme="minorHAnsi" w:hAnsiTheme="minorHAnsi" w:cs="Arial"/>
                <w:sz w:val="24"/>
                <w:szCs w:val="24"/>
              </w:rPr>
              <w:t>Με υποχρεωτική συμμετοχή του Κύριου Ασφαλιστικού Φορέα του ασφαλισμένου στη δαπάνη</w:t>
            </w:r>
          </w:p>
        </w:tc>
        <w:tc>
          <w:tcPr>
            <w:tcW w:w="2121" w:type="dxa"/>
          </w:tcPr>
          <w:p w:rsidR="005906ED" w:rsidRPr="00FD2A31" w:rsidRDefault="005906ED" w:rsidP="00EC0C62">
            <w:pPr>
              <w:pStyle w:val="Standard"/>
              <w:snapToGrid w:val="0"/>
              <w:jc w:val="center"/>
              <w:rPr>
                <w:rFonts w:asciiTheme="minorHAnsi" w:hAnsiTheme="minorHAnsi" w:cs="Arial"/>
                <w:b/>
                <w:sz w:val="24"/>
                <w:szCs w:val="24"/>
              </w:rPr>
            </w:pPr>
          </w:p>
          <w:p w:rsidR="005906ED" w:rsidRPr="00FD2A31" w:rsidRDefault="005906ED" w:rsidP="00EC0C62">
            <w:pPr>
              <w:pStyle w:val="Standard"/>
              <w:snapToGrid w:val="0"/>
              <w:jc w:val="center"/>
              <w:rPr>
                <w:rFonts w:asciiTheme="minorHAnsi" w:hAnsiTheme="minorHAnsi" w:cs="Arial"/>
                <w:b/>
                <w:sz w:val="24"/>
                <w:szCs w:val="24"/>
              </w:rPr>
            </w:pPr>
            <w:r w:rsidRPr="00FD2A31">
              <w:rPr>
                <w:rFonts w:asciiTheme="minorHAnsi" w:hAnsiTheme="minorHAnsi" w:cs="Arial"/>
                <w:b/>
                <w:sz w:val="24"/>
                <w:szCs w:val="24"/>
              </w:rPr>
              <w:t>90%</w:t>
            </w:r>
          </w:p>
        </w:tc>
      </w:tr>
      <w:tr w:rsidR="005906ED" w:rsidRPr="00DB09E3" w:rsidTr="00EC0C62">
        <w:trPr>
          <w:cantSplit/>
          <w:jc w:val="center"/>
        </w:trPr>
        <w:tc>
          <w:tcPr>
            <w:tcW w:w="853" w:type="dxa"/>
          </w:tcPr>
          <w:p w:rsidR="005906ED" w:rsidRPr="00FD2A31" w:rsidRDefault="005906ED" w:rsidP="00EC0C62">
            <w:pPr>
              <w:pStyle w:val="Standard"/>
              <w:snapToGrid w:val="0"/>
              <w:ind w:left="-105" w:right="-101"/>
              <w:jc w:val="center"/>
              <w:rPr>
                <w:rFonts w:asciiTheme="minorHAnsi" w:hAnsiTheme="minorHAnsi" w:cs="Arial"/>
                <w:sz w:val="24"/>
                <w:szCs w:val="24"/>
              </w:rPr>
            </w:pPr>
          </w:p>
        </w:tc>
        <w:tc>
          <w:tcPr>
            <w:tcW w:w="7520" w:type="dxa"/>
          </w:tcPr>
          <w:p w:rsidR="005906ED" w:rsidRPr="00FD2A31" w:rsidRDefault="005906ED" w:rsidP="00EC0C62">
            <w:pPr>
              <w:pStyle w:val="Standard"/>
              <w:snapToGrid w:val="0"/>
              <w:jc w:val="both"/>
              <w:rPr>
                <w:rFonts w:asciiTheme="minorHAnsi" w:hAnsiTheme="minorHAnsi" w:cs="Arial"/>
                <w:sz w:val="24"/>
                <w:szCs w:val="24"/>
              </w:rPr>
            </w:pPr>
            <w:r w:rsidRPr="00FD2A31">
              <w:rPr>
                <w:rFonts w:asciiTheme="minorHAnsi" w:hAnsiTheme="minorHAnsi" w:cs="Arial"/>
                <w:sz w:val="24"/>
                <w:szCs w:val="24"/>
              </w:rPr>
              <w:t>Σε περίπτωση που δεν συμμετέχει στη δαπάνη ο Κύριος Ασφαλιστικός Φορέας του ασφαλισμένου</w:t>
            </w:r>
          </w:p>
        </w:tc>
        <w:tc>
          <w:tcPr>
            <w:tcW w:w="2121" w:type="dxa"/>
          </w:tcPr>
          <w:p w:rsidR="005906ED" w:rsidRPr="00FD2A31" w:rsidRDefault="005906ED" w:rsidP="00EC0C62">
            <w:pPr>
              <w:pStyle w:val="Standard"/>
              <w:snapToGrid w:val="0"/>
              <w:jc w:val="center"/>
              <w:rPr>
                <w:rFonts w:asciiTheme="minorHAnsi" w:hAnsiTheme="minorHAnsi" w:cs="Arial"/>
                <w:b/>
                <w:sz w:val="24"/>
                <w:szCs w:val="24"/>
              </w:rPr>
            </w:pPr>
          </w:p>
          <w:p w:rsidR="005906ED" w:rsidRPr="00FD2A31" w:rsidRDefault="005906ED" w:rsidP="00EC0C62">
            <w:pPr>
              <w:pStyle w:val="Standard"/>
              <w:snapToGrid w:val="0"/>
              <w:jc w:val="center"/>
              <w:rPr>
                <w:rFonts w:asciiTheme="minorHAnsi" w:hAnsiTheme="minorHAnsi" w:cs="Arial"/>
                <w:b/>
                <w:sz w:val="24"/>
                <w:szCs w:val="24"/>
              </w:rPr>
            </w:pPr>
            <w:r w:rsidRPr="00FD2A31">
              <w:rPr>
                <w:rFonts w:asciiTheme="minorHAnsi" w:hAnsiTheme="minorHAnsi" w:cs="Arial"/>
                <w:b/>
                <w:sz w:val="24"/>
                <w:szCs w:val="24"/>
              </w:rPr>
              <w:t>60%</w:t>
            </w:r>
          </w:p>
        </w:tc>
      </w:tr>
      <w:tr w:rsidR="005906ED" w:rsidRPr="00DB09E3" w:rsidTr="00EC0C62">
        <w:trPr>
          <w:cantSplit/>
          <w:jc w:val="center"/>
        </w:trPr>
        <w:tc>
          <w:tcPr>
            <w:tcW w:w="853" w:type="dxa"/>
          </w:tcPr>
          <w:p w:rsidR="005906ED" w:rsidRPr="00FD2A31" w:rsidRDefault="003C3249" w:rsidP="00EC0C62">
            <w:pPr>
              <w:pStyle w:val="Standard"/>
              <w:snapToGrid w:val="0"/>
              <w:ind w:left="-105" w:right="-101"/>
              <w:jc w:val="center"/>
              <w:rPr>
                <w:rFonts w:asciiTheme="minorHAnsi" w:hAnsiTheme="minorHAnsi" w:cs="Arial"/>
                <w:sz w:val="24"/>
                <w:szCs w:val="24"/>
              </w:rPr>
            </w:pPr>
            <w:r>
              <w:rPr>
                <w:rFonts w:asciiTheme="minorHAnsi" w:hAnsiTheme="minorHAnsi" w:cs="Arial"/>
                <w:sz w:val="24"/>
                <w:szCs w:val="24"/>
              </w:rPr>
              <w:t>-</w:t>
            </w:r>
          </w:p>
        </w:tc>
        <w:tc>
          <w:tcPr>
            <w:tcW w:w="7520" w:type="dxa"/>
          </w:tcPr>
          <w:p w:rsidR="005906ED" w:rsidRPr="00FD2A31" w:rsidRDefault="005906ED" w:rsidP="00EC0C62">
            <w:pPr>
              <w:pStyle w:val="Standard"/>
              <w:snapToGrid w:val="0"/>
              <w:jc w:val="both"/>
              <w:rPr>
                <w:rFonts w:asciiTheme="minorHAnsi" w:hAnsiTheme="minorHAnsi" w:cs="Arial"/>
                <w:sz w:val="24"/>
                <w:szCs w:val="24"/>
              </w:rPr>
            </w:pPr>
            <w:r w:rsidRPr="00FD2A31">
              <w:rPr>
                <w:rFonts w:asciiTheme="minorHAnsi" w:hAnsiTheme="minorHAnsi" w:cs="Arial"/>
                <w:sz w:val="24"/>
                <w:szCs w:val="24"/>
              </w:rPr>
              <w:t>Νοσηλείες σε μη Συμβεβλημένα Νοσηλευτικά Ιδρύματα</w:t>
            </w:r>
          </w:p>
        </w:tc>
        <w:tc>
          <w:tcPr>
            <w:tcW w:w="2121" w:type="dxa"/>
          </w:tcPr>
          <w:p w:rsidR="005906ED" w:rsidRPr="00FD2A31" w:rsidRDefault="005906ED" w:rsidP="00EC0C62">
            <w:pPr>
              <w:pStyle w:val="Standard"/>
              <w:snapToGrid w:val="0"/>
              <w:jc w:val="center"/>
              <w:rPr>
                <w:rFonts w:asciiTheme="minorHAnsi" w:hAnsiTheme="minorHAnsi" w:cs="Arial"/>
                <w:b/>
                <w:sz w:val="24"/>
                <w:szCs w:val="24"/>
              </w:rPr>
            </w:pPr>
          </w:p>
        </w:tc>
      </w:tr>
      <w:tr w:rsidR="005906ED" w:rsidRPr="00DB09E3" w:rsidTr="00EC0C62">
        <w:trPr>
          <w:cantSplit/>
          <w:jc w:val="center"/>
        </w:trPr>
        <w:tc>
          <w:tcPr>
            <w:tcW w:w="853" w:type="dxa"/>
          </w:tcPr>
          <w:p w:rsidR="005906ED" w:rsidRPr="00FD2A31" w:rsidRDefault="005906ED" w:rsidP="00EC0C62">
            <w:pPr>
              <w:pStyle w:val="Standard"/>
              <w:snapToGrid w:val="0"/>
              <w:ind w:left="-105" w:right="-101"/>
              <w:jc w:val="center"/>
              <w:rPr>
                <w:rFonts w:asciiTheme="minorHAnsi" w:hAnsiTheme="minorHAnsi" w:cs="Arial"/>
                <w:sz w:val="24"/>
                <w:szCs w:val="24"/>
              </w:rPr>
            </w:pPr>
          </w:p>
        </w:tc>
        <w:tc>
          <w:tcPr>
            <w:tcW w:w="7520" w:type="dxa"/>
          </w:tcPr>
          <w:p w:rsidR="005906ED" w:rsidRPr="00FD2A31" w:rsidRDefault="005906ED" w:rsidP="00EC0C62">
            <w:pPr>
              <w:pStyle w:val="Standard"/>
              <w:snapToGrid w:val="0"/>
              <w:jc w:val="both"/>
              <w:rPr>
                <w:rFonts w:asciiTheme="minorHAnsi" w:hAnsiTheme="minorHAnsi" w:cs="Arial"/>
                <w:sz w:val="24"/>
                <w:szCs w:val="24"/>
              </w:rPr>
            </w:pPr>
            <w:r w:rsidRPr="00FD2A31">
              <w:rPr>
                <w:rFonts w:asciiTheme="minorHAnsi" w:hAnsiTheme="minorHAnsi" w:cs="Arial"/>
                <w:sz w:val="24"/>
                <w:szCs w:val="24"/>
              </w:rPr>
              <w:t>Με υποχρεωτική συμμετοχή του Κύριου Ασφαλιστικού Φορέα του ασφαλισμένου στη δαπάνη</w:t>
            </w:r>
          </w:p>
        </w:tc>
        <w:tc>
          <w:tcPr>
            <w:tcW w:w="2121" w:type="dxa"/>
          </w:tcPr>
          <w:p w:rsidR="005906ED" w:rsidRPr="00FD2A31" w:rsidRDefault="005906ED" w:rsidP="00EC0C62">
            <w:pPr>
              <w:pStyle w:val="Standard"/>
              <w:snapToGrid w:val="0"/>
              <w:jc w:val="center"/>
              <w:rPr>
                <w:rFonts w:asciiTheme="minorHAnsi" w:hAnsiTheme="minorHAnsi" w:cs="Arial"/>
                <w:b/>
                <w:sz w:val="24"/>
                <w:szCs w:val="24"/>
              </w:rPr>
            </w:pPr>
          </w:p>
          <w:p w:rsidR="005906ED" w:rsidRPr="00FD2A31" w:rsidRDefault="005906ED" w:rsidP="00EC0C62">
            <w:pPr>
              <w:pStyle w:val="Standard"/>
              <w:snapToGrid w:val="0"/>
              <w:jc w:val="center"/>
              <w:rPr>
                <w:rFonts w:asciiTheme="minorHAnsi" w:hAnsiTheme="minorHAnsi" w:cs="Arial"/>
                <w:b/>
                <w:sz w:val="24"/>
                <w:szCs w:val="24"/>
              </w:rPr>
            </w:pPr>
            <w:r w:rsidRPr="00FD2A31">
              <w:rPr>
                <w:rFonts w:asciiTheme="minorHAnsi" w:hAnsiTheme="minorHAnsi" w:cs="Arial"/>
                <w:b/>
                <w:sz w:val="24"/>
                <w:szCs w:val="24"/>
              </w:rPr>
              <w:t>80%</w:t>
            </w:r>
          </w:p>
        </w:tc>
      </w:tr>
      <w:tr w:rsidR="005906ED" w:rsidRPr="00DB09E3" w:rsidTr="00EC0C62">
        <w:trPr>
          <w:cantSplit/>
          <w:jc w:val="center"/>
        </w:trPr>
        <w:tc>
          <w:tcPr>
            <w:tcW w:w="853" w:type="dxa"/>
          </w:tcPr>
          <w:p w:rsidR="005906ED" w:rsidRPr="00FD2A31" w:rsidRDefault="005906ED" w:rsidP="00EC0C62">
            <w:pPr>
              <w:pStyle w:val="Standard"/>
              <w:snapToGrid w:val="0"/>
              <w:ind w:left="-105" w:right="-101"/>
              <w:jc w:val="center"/>
              <w:rPr>
                <w:rFonts w:asciiTheme="minorHAnsi" w:hAnsiTheme="minorHAnsi" w:cs="Arial"/>
                <w:sz w:val="24"/>
                <w:szCs w:val="24"/>
              </w:rPr>
            </w:pPr>
          </w:p>
        </w:tc>
        <w:tc>
          <w:tcPr>
            <w:tcW w:w="7520" w:type="dxa"/>
          </w:tcPr>
          <w:p w:rsidR="005906ED" w:rsidRPr="00FD2A31" w:rsidRDefault="005906ED" w:rsidP="00EC0C62">
            <w:pPr>
              <w:pStyle w:val="Standard"/>
              <w:snapToGrid w:val="0"/>
              <w:jc w:val="both"/>
              <w:rPr>
                <w:rFonts w:asciiTheme="minorHAnsi" w:hAnsiTheme="minorHAnsi" w:cs="Arial"/>
                <w:sz w:val="24"/>
                <w:szCs w:val="24"/>
              </w:rPr>
            </w:pPr>
            <w:r w:rsidRPr="00FD2A31">
              <w:rPr>
                <w:rFonts w:asciiTheme="minorHAnsi" w:hAnsiTheme="minorHAnsi" w:cs="Arial"/>
                <w:sz w:val="24"/>
                <w:szCs w:val="24"/>
              </w:rPr>
              <w:t>Σε περίπτωση που δεν συμμετέχει στη δαπάνη ο Κύριος Ασφαλιστικός Φορέας του ασφαλισμένου</w:t>
            </w:r>
          </w:p>
        </w:tc>
        <w:tc>
          <w:tcPr>
            <w:tcW w:w="2121" w:type="dxa"/>
          </w:tcPr>
          <w:p w:rsidR="005906ED" w:rsidRPr="00FD2A31" w:rsidRDefault="005906ED" w:rsidP="00EC0C62">
            <w:pPr>
              <w:pStyle w:val="Standard"/>
              <w:snapToGrid w:val="0"/>
              <w:jc w:val="center"/>
              <w:rPr>
                <w:rFonts w:asciiTheme="minorHAnsi" w:hAnsiTheme="minorHAnsi" w:cs="Arial"/>
                <w:b/>
                <w:sz w:val="24"/>
                <w:szCs w:val="24"/>
              </w:rPr>
            </w:pPr>
          </w:p>
          <w:p w:rsidR="005906ED" w:rsidRPr="00FD2A31" w:rsidRDefault="005906ED" w:rsidP="00EC0C62">
            <w:pPr>
              <w:pStyle w:val="Standard"/>
              <w:snapToGrid w:val="0"/>
              <w:jc w:val="center"/>
              <w:rPr>
                <w:rFonts w:asciiTheme="minorHAnsi" w:hAnsiTheme="minorHAnsi" w:cs="Arial"/>
                <w:b/>
                <w:sz w:val="24"/>
                <w:szCs w:val="24"/>
              </w:rPr>
            </w:pPr>
            <w:r w:rsidRPr="00FD2A31">
              <w:rPr>
                <w:rFonts w:asciiTheme="minorHAnsi" w:hAnsiTheme="minorHAnsi" w:cs="Arial"/>
                <w:b/>
                <w:sz w:val="24"/>
                <w:szCs w:val="24"/>
              </w:rPr>
              <w:t>60%</w:t>
            </w:r>
          </w:p>
        </w:tc>
      </w:tr>
      <w:tr w:rsidR="005906ED" w:rsidRPr="00DB09E3" w:rsidTr="00EC0C62">
        <w:trPr>
          <w:cantSplit/>
          <w:jc w:val="center"/>
        </w:trPr>
        <w:tc>
          <w:tcPr>
            <w:tcW w:w="853" w:type="dxa"/>
          </w:tcPr>
          <w:p w:rsidR="005906ED" w:rsidRPr="00FD2A31" w:rsidRDefault="005906ED" w:rsidP="00EC0C62">
            <w:pPr>
              <w:pStyle w:val="Standard"/>
              <w:snapToGrid w:val="0"/>
              <w:ind w:left="-105" w:right="-101"/>
              <w:jc w:val="center"/>
              <w:rPr>
                <w:rFonts w:asciiTheme="minorHAnsi" w:hAnsiTheme="minorHAnsi" w:cs="Arial"/>
                <w:sz w:val="24"/>
                <w:szCs w:val="24"/>
              </w:rPr>
            </w:pPr>
          </w:p>
        </w:tc>
        <w:tc>
          <w:tcPr>
            <w:tcW w:w="7520" w:type="dxa"/>
          </w:tcPr>
          <w:p w:rsidR="005906ED" w:rsidRPr="00FD2A31" w:rsidRDefault="005906ED" w:rsidP="00EC0C62">
            <w:pPr>
              <w:pStyle w:val="Standard"/>
              <w:snapToGrid w:val="0"/>
              <w:jc w:val="both"/>
              <w:rPr>
                <w:rFonts w:asciiTheme="minorHAnsi" w:hAnsiTheme="minorHAnsi" w:cs="Arial"/>
                <w:sz w:val="24"/>
                <w:szCs w:val="24"/>
              </w:rPr>
            </w:pPr>
            <w:r w:rsidRPr="00FD2A31">
              <w:rPr>
                <w:rFonts w:asciiTheme="minorHAnsi" w:hAnsiTheme="minorHAnsi" w:cs="Arial"/>
                <w:sz w:val="24"/>
                <w:szCs w:val="24"/>
              </w:rPr>
              <w:t>Σε περίπτωση νοσηλείας ασφαλισμένου στο εξωτερικό καταβάλλονται έξοδα διαμονής και διατροφής συνοδού μέχρι ποσού ημερησίως</w:t>
            </w:r>
          </w:p>
        </w:tc>
        <w:tc>
          <w:tcPr>
            <w:tcW w:w="2121" w:type="dxa"/>
          </w:tcPr>
          <w:p w:rsidR="005906ED" w:rsidRPr="00FD2A31" w:rsidRDefault="005906ED" w:rsidP="00EC0C62">
            <w:pPr>
              <w:pStyle w:val="Standard"/>
              <w:snapToGrid w:val="0"/>
              <w:jc w:val="center"/>
              <w:rPr>
                <w:rFonts w:asciiTheme="minorHAnsi" w:hAnsiTheme="minorHAnsi" w:cs="Arial"/>
                <w:b/>
                <w:sz w:val="24"/>
                <w:szCs w:val="24"/>
              </w:rPr>
            </w:pPr>
          </w:p>
          <w:p w:rsidR="005906ED" w:rsidRPr="00FD2A31" w:rsidRDefault="005906ED" w:rsidP="00EC0C62">
            <w:pPr>
              <w:pStyle w:val="Standard"/>
              <w:snapToGrid w:val="0"/>
              <w:jc w:val="center"/>
              <w:rPr>
                <w:rFonts w:asciiTheme="minorHAnsi" w:hAnsiTheme="minorHAnsi" w:cs="Arial"/>
                <w:b/>
                <w:sz w:val="24"/>
                <w:szCs w:val="24"/>
              </w:rPr>
            </w:pPr>
            <w:r w:rsidRPr="00FD2A31">
              <w:rPr>
                <w:rFonts w:asciiTheme="minorHAnsi" w:hAnsiTheme="minorHAnsi" w:cs="Arial"/>
                <w:b/>
                <w:sz w:val="24"/>
                <w:szCs w:val="24"/>
              </w:rPr>
              <w:t>250 Ευρώ</w:t>
            </w:r>
          </w:p>
        </w:tc>
      </w:tr>
    </w:tbl>
    <w:p w:rsidR="005A4F04" w:rsidRDefault="005A4F04" w:rsidP="005906ED">
      <w:pPr>
        <w:spacing w:after="0" w:line="240" w:lineRule="auto"/>
        <w:jc w:val="center"/>
        <w:rPr>
          <w:b/>
          <w:sz w:val="28"/>
          <w:szCs w:val="28"/>
        </w:rPr>
      </w:pPr>
    </w:p>
    <w:p w:rsidR="005906ED" w:rsidRDefault="005906ED" w:rsidP="005906ED">
      <w:pPr>
        <w:spacing w:after="0" w:line="240" w:lineRule="auto"/>
        <w:jc w:val="center"/>
        <w:rPr>
          <w:b/>
          <w:sz w:val="28"/>
          <w:szCs w:val="28"/>
        </w:rPr>
      </w:pPr>
      <w:r>
        <w:rPr>
          <w:b/>
          <w:sz w:val="28"/>
          <w:szCs w:val="28"/>
        </w:rPr>
        <w:t>ΠΟΙΕΣ ΔΑΠΑΝΕΣ ΝΟΣΗΛΕΙΑΣ ΚΑΛΥΠΤΟΝΤΑΙ;</w:t>
      </w:r>
    </w:p>
    <w:p w:rsidR="005906ED" w:rsidRDefault="005906ED" w:rsidP="005906ED">
      <w:pPr>
        <w:spacing w:after="0" w:line="240" w:lineRule="auto"/>
        <w:jc w:val="both"/>
        <w:rPr>
          <w:sz w:val="24"/>
          <w:szCs w:val="24"/>
        </w:rPr>
      </w:pPr>
      <w:r>
        <w:rPr>
          <w:sz w:val="24"/>
          <w:szCs w:val="24"/>
        </w:rPr>
        <w:t>Το πρόγραμμα ομαδικής ασφάλισης καλύπτει τις παρακάτω δαπάνες νοσηλείας:</w:t>
      </w:r>
    </w:p>
    <w:p w:rsidR="005906ED" w:rsidRDefault="005906ED" w:rsidP="005906ED">
      <w:pPr>
        <w:pStyle w:val="a3"/>
        <w:numPr>
          <w:ilvl w:val="0"/>
          <w:numId w:val="11"/>
        </w:numPr>
        <w:spacing w:after="0" w:line="240" w:lineRule="auto"/>
        <w:ind w:left="426"/>
        <w:jc w:val="both"/>
        <w:rPr>
          <w:sz w:val="24"/>
          <w:szCs w:val="24"/>
        </w:rPr>
      </w:pPr>
      <w:r>
        <w:rPr>
          <w:sz w:val="24"/>
          <w:szCs w:val="24"/>
        </w:rPr>
        <w:t>Δαπάνες για χ</w:t>
      </w:r>
      <w:r w:rsidRPr="00920007">
        <w:rPr>
          <w:sz w:val="24"/>
          <w:szCs w:val="24"/>
        </w:rPr>
        <w:t>ρήση δωματίου και τροφής κατά τη διάρκεια νοσηλείας</w:t>
      </w:r>
      <w:r>
        <w:rPr>
          <w:sz w:val="24"/>
          <w:szCs w:val="24"/>
        </w:rPr>
        <w:t xml:space="preserve"> (Β Θέση).</w:t>
      </w:r>
      <w:r w:rsidRPr="00920007">
        <w:rPr>
          <w:sz w:val="24"/>
          <w:szCs w:val="24"/>
        </w:rPr>
        <w:t xml:space="preserve"> </w:t>
      </w:r>
    </w:p>
    <w:p w:rsidR="005906ED" w:rsidRPr="00920007" w:rsidRDefault="005906ED" w:rsidP="005906ED">
      <w:pPr>
        <w:pStyle w:val="a3"/>
        <w:numPr>
          <w:ilvl w:val="0"/>
          <w:numId w:val="11"/>
        </w:numPr>
        <w:spacing w:after="0" w:line="240" w:lineRule="auto"/>
        <w:ind w:left="426"/>
        <w:jc w:val="both"/>
        <w:rPr>
          <w:sz w:val="24"/>
          <w:szCs w:val="24"/>
        </w:rPr>
      </w:pPr>
      <w:r>
        <w:rPr>
          <w:sz w:val="24"/>
          <w:szCs w:val="24"/>
        </w:rPr>
        <w:t>Δαπάνες για ν</w:t>
      </w:r>
      <w:r w:rsidRPr="00920007">
        <w:rPr>
          <w:sz w:val="24"/>
          <w:szCs w:val="24"/>
        </w:rPr>
        <w:t xml:space="preserve">οσηλευτικές υπηρεσίες κατά τη διάρκεια </w:t>
      </w:r>
      <w:r>
        <w:rPr>
          <w:sz w:val="24"/>
          <w:szCs w:val="24"/>
        </w:rPr>
        <w:t>νοσηλείας, όπως για παράδειγμα:</w:t>
      </w:r>
    </w:p>
    <w:p w:rsidR="005906ED" w:rsidRPr="00920007" w:rsidRDefault="005906ED" w:rsidP="005906ED">
      <w:pPr>
        <w:spacing w:after="0" w:line="240" w:lineRule="auto"/>
        <w:ind w:left="426"/>
        <w:jc w:val="both"/>
        <w:rPr>
          <w:sz w:val="24"/>
          <w:szCs w:val="24"/>
        </w:rPr>
      </w:pPr>
      <w:r w:rsidRPr="00920007">
        <w:rPr>
          <w:sz w:val="24"/>
          <w:szCs w:val="24"/>
        </w:rPr>
        <w:t>Νάρκωση, εργαστηριακές, απεικονιστικές και επεμβατικές διαγνωστικές εξετάσεις, επιδέσμους, νάρθηκες, χυτά, γύψινα κλπ, ενδοφλέβια διαλύματα, ενέσεις, ορούς, μεταγγίσεις αίματος και πλάσματος, παροχή οξυγόνου, φάρμακα, χρήση εντατικής, θεραπεία με ακτίνες Χ ή ραδιοϊσότοπα, ιατρικές επισκέψεις και υπηρεσίες αδειούχων νοσοκόμων, χημειοθεραπείες.</w:t>
      </w:r>
    </w:p>
    <w:p w:rsidR="005906ED" w:rsidRDefault="005906ED" w:rsidP="005906ED">
      <w:pPr>
        <w:pStyle w:val="a3"/>
        <w:numPr>
          <w:ilvl w:val="0"/>
          <w:numId w:val="11"/>
        </w:numPr>
        <w:spacing w:after="0" w:line="240" w:lineRule="auto"/>
        <w:ind w:left="426"/>
        <w:jc w:val="both"/>
        <w:rPr>
          <w:sz w:val="24"/>
          <w:szCs w:val="24"/>
        </w:rPr>
      </w:pPr>
      <w:r w:rsidRPr="00920007">
        <w:rPr>
          <w:sz w:val="24"/>
          <w:szCs w:val="24"/>
        </w:rPr>
        <w:t xml:space="preserve">Δαπάνες για χειρουργικές επεμβάσεις (συμπεριλαμβανομένων και εκείνων για τις οποίες δεν απαιτείται νοσηλεία) και χειρουργικά εξαρτήματα, αμοιβές χειρουργού και αναισθησιολόγου. </w:t>
      </w:r>
    </w:p>
    <w:p w:rsidR="005906ED" w:rsidRDefault="005906ED" w:rsidP="005906ED">
      <w:pPr>
        <w:pStyle w:val="a3"/>
        <w:numPr>
          <w:ilvl w:val="0"/>
          <w:numId w:val="11"/>
        </w:numPr>
        <w:spacing w:after="0" w:line="240" w:lineRule="auto"/>
        <w:ind w:left="426"/>
        <w:jc w:val="both"/>
        <w:rPr>
          <w:sz w:val="24"/>
          <w:szCs w:val="24"/>
        </w:rPr>
      </w:pPr>
      <w:r w:rsidRPr="00920007">
        <w:rPr>
          <w:sz w:val="24"/>
          <w:szCs w:val="24"/>
        </w:rPr>
        <w:t>Φυσιοθεραπείες κατά τη διάρκεια νοσηλείας.</w:t>
      </w:r>
    </w:p>
    <w:p w:rsidR="005906ED" w:rsidRPr="00920007" w:rsidRDefault="005906ED" w:rsidP="005906ED">
      <w:pPr>
        <w:pStyle w:val="a3"/>
        <w:numPr>
          <w:ilvl w:val="0"/>
          <w:numId w:val="11"/>
        </w:numPr>
        <w:spacing w:after="0" w:line="240" w:lineRule="auto"/>
        <w:ind w:left="426"/>
        <w:jc w:val="both"/>
        <w:rPr>
          <w:sz w:val="24"/>
          <w:szCs w:val="24"/>
        </w:rPr>
      </w:pPr>
      <w:r w:rsidRPr="00920007">
        <w:rPr>
          <w:sz w:val="24"/>
          <w:szCs w:val="24"/>
        </w:rPr>
        <w:t>Έξοδα υγειονομικής μεταφοράς στο πλησιέστερο, στον τόπο του συμβάντος, επαρκές Νοσηλευτικό Ίδρυμα, σε περίπτωση άμεσης και επείγουσας αντιμετώπισης της κατάστασης της υγείας Ασφαλιζόμενου την οποία το ΕΚΑΒ, αποδεδειγμένα, αδυνατ</w:t>
      </w:r>
      <w:r>
        <w:rPr>
          <w:sz w:val="24"/>
          <w:szCs w:val="24"/>
        </w:rPr>
        <w:t>εί</w:t>
      </w:r>
      <w:r w:rsidRPr="00920007">
        <w:rPr>
          <w:sz w:val="24"/>
          <w:szCs w:val="24"/>
        </w:rPr>
        <w:t xml:space="preserve"> να διεκπεραιώσει. Ως έξοδα υγειονομικής μεταφοράς θεωρούνται τα έξοδα για μεταφορά υπό ιατρική παρακολούθηση στο πλησιέστερο ιατρικά επαρκές Νοσηλευτικό Ίδρυμα καθώς και τα έξοδα για ιατρικές υπηρεσίες και ιατρικά υλικά, απαραίτητα κατά τη διάρκεια της έκτακτης διακομιδής.</w:t>
      </w:r>
    </w:p>
    <w:p w:rsidR="005906ED" w:rsidRPr="001F545A" w:rsidRDefault="005906ED" w:rsidP="005906ED">
      <w:pPr>
        <w:spacing w:after="0" w:line="240" w:lineRule="auto"/>
        <w:jc w:val="center"/>
        <w:rPr>
          <w:b/>
          <w:sz w:val="24"/>
          <w:szCs w:val="24"/>
        </w:rPr>
      </w:pPr>
    </w:p>
    <w:p w:rsidR="005906ED" w:rsidRDefault="005906ED" w:rsidP="005906ED">
      <w:pPr>
        <w:spacing w:after="0" w:line="240" w:lineRule="auto"/>
        <w:jc w:val="center"/>
        <w:rPr>
          <w:b/>
          <w:sz w:val="28"/>
          <w:szCs w:val="28"/>
        </w:rPr>
      </w:pPr>
      <w:r>
        <w:rPr>
          <w:b/>
          <w:sz w:val="28"/>
          <w:szCs w:val="28"/>
        </w:rPr>
        <w:t>ΤΙ ΕΙΝΑΙ ΤΟ ΠΟΣΟ ΑΠΑΛΛΑΓΗΣ;</w:t>
      </w:r>
    </w:p>
    <w:p w:rsidR="005906ED" w:rsidRPr="001F545A" w:rsidRDefault="005906ED" w:rsidP="005906ED">
      <w:pPr>
        <w:spacing w:after="0" w:line="240" w:lineRule="auto"/>
        <w:jc w:val="both"/>
        <w:rPr>
          <w:sz w:val="24"/>
          <w:szCs w:val="24"/>
        </w:rPr>
      </w:pPr>
      <w:r w:rsidRPr="001F545A">
        <w:rPr>
          <w:sz w:val="24"/>
          <w:szCs w:val="24"/>
        </w:rPr>
        <w:lastRenderedPageBreak/>
        <w:t xml:space="preserve">Ποσό Απαλλαγής είναι το ποσό από τις </w:t>
      </w:r>
      <w:r>
        <w:rPr>
          <w:sz w:val="24"/>
          <w:szCs w:val="24"/>
        </w:rPr>
        <w:t>δικαιούμε</w:t>
      </w:r>
      <w:r w:rsidRPr="001F545A">
        <w:rPr>
          <w:sz w:val="24"/>
          <w:szCs w:val="24"/>
        </w:rPr>
        <w:t>νες δαπάνες το οποίο θα πρέπει να καταβάλλετε εσείς ώστε να αρχί</w:t>
      </w:r>
      <w:r>
        <w:rPr>
          <w:sz w:val="24"/>
          <w:szCs w:val="24"/>
        </w:rPr>
        <w:t>σ</w:t>
      </w:r>
      <w:r w:rsidRPr="001F545A">
        <w:rPr>
          <w:sz w:val="24"/>
          <w:szCs w:val="24"/>
        </w:rPr>
        <w:t xml:space="preserve">ει </w:t>
      </w:r>
      <w:r>
        <w:rPr>
          <w:sz w:val="24"/>
          <w:szCs w:val="24"/>
        </w:rPr>
        <w:t xml:space="preserve">να αποζημιώνει έξοδα </w:t>
      </w:r>
      <w:r w:rsidRPr="001F545A">
        <w:rPr>
          <w:sz w:val="24"/>
          <w:szCs w:val="24"/>
        </w:rPr>
        <w:t>η Ασφαλιστική Εταιρία</w:t>
      </w:r>
      <w:r>
        <w:rPr>
          <w:sz w:val="24"/>
          <w:szCs w:val="24"/>
        </w:rPr>
        <w:t>.</w:t>
      </w:r>
    </w:p>
    <w:p w:rsidR="005906ED" w:rsidRPr="001F545A" w:rsidRDefault="005906ED" w:rsidP="005906ED">
      <w:pPr>
        <w:spacing w:after="0" w:line="240" w:lineRule="auto"/>
        <w:jc w:val="center"/>
        <w:rPr>
          <w:b/>
          <w:sz w:val="24"/>
          <w:szCs w:val="24"/>
        </w:rPr>
      </w:pPr>
    </w:p>
    <w:p w:rsidR="005906ED" w:rsidRDefault="005906ED" w:rsidP="005906ED">
      <w:pPr>
        <w:spacing w:after="0" w:line="240" w:lineRule="auto"/>
        <w:jc w:val="center"/>
        <w:rPr>
          <w:b/>
          <w:sz w:val="28"/>
          <w:szCs w:val="28"/>
        </w:rPr>
      </w:pPr>
      <w:r>
        <w:rPr>
          <w:b/>
          <w:sz w:val="28"/>
          <w:szCs w:val="28"/>
        </w:rPr>
        <w:t>ΤΙ ΣΗΜΑΙΝΕΙ ΣΥΜΒΕΒΛΗΜΕΝΑ ΝΟΣΗΛΕΥΤΙΚΑ ΙΔΡΥΜΑΤΑ;</w:t>
      </w:r>
    </w:p>
    <w:p w:rsidR="005906ED" w:rsidRPr="004702D4" w:rsidRDefault="005906ED" w:rsidP="005906ED">
      <w:pPr>
        <w:spacing w:after="0" w:line="240" w:lineRule="auto"/>
        <w:jc w:val="both"/>
        <w:rPr>
          <w:sz w:val="24"/>
          <w:szCs w:val="24"/>
        </w:rPr>
      </w:pPr>
      <w:r w:rsidRPr="004702D4">
        <w:rPr>
          <w:sz w:val="24"/>
          <w:szCs w:val="24"/>
        </w:rPr>
        <w:t xml:space="preserve">Είναι κάθε Νοσηλευτικό Ίδρυμα, με το οποίο η Ευρωπαϊκή Πίστη έχει υπογράψει σύμβαση συνεργασίας και παρέχει τις υπηρεσίες του στους Ασφαλιζόμενους. Στα Συμβεβλημένα Νοσηλευτικά Ιδρύματα η Εταιρία παρέχει στους Ασφαλιζόμενους απ’ ευθείας κάλυψη των καλυπτομένων δαπανών, </w:t>
      </w:r>
      <w:r w:rsidRPr="00A71817">
        <w:rPr>
          <w:rFonts w:cstheme="minorHAnsi"/>
        </w:rPr>
        <w:t>σύμφωνα</w:t>
      </w:r>
      <w:r w:rsidRPr="004702D4">
        <w:rPr>
          <w:sz w:val="24"/>
          <w:szCs w:val="24"/>
        </w:rPr>
        <w:t xml:space="preserve"> με</w:t>
      </w:r>
      <w:r w:rsidRPr="004C18BF">
        <w:rPr>
          <w:rFonts w:ascii="Arial" w:eastAsia="Times New Roman" w:hAnsi="Arial" w:cs="Arial"/>
          <w:color w:val="000000" w:themeColor="text1"/>
          <w:w w:val="90"/>
          <w:sz w:val="20"/>
          <w:szCs w:val="20"/>
          <w:lang w:eastAsia="el-GR"/>
        </w:rPr>
        <w:t xml:space="preserve"> </w:t>
      </w:r>
      <w:r w:rsidRPr="00806DFE">
        <w:rPr>
          <w:rFonts w:eastAsia="Times New Roman" w:cstheme="minorHAnsi"/>
          <w:color w:val="000000" w:themeColor="text1"/>
          <w:szCs w:val="20"/>
          <w:lang w:eastAsia="el-GR"/>
        </w:rPr>
        <w:t>τους όρους του</w:t>
      </w:r>
      <w:r w:rsidRPr="00A71817">
        <w:rPr>
          <w:rFonts w:ascii="Arial" w:eastAsia="Times New Roman" w:hAnsi="Arial" w:cs="Arial"/>
          <w:color w:val="000000" w:themeColor="text1"/>
          <w:w w:val="90"/>
          <w:szCs w:val="20"/>
          <w:lang w:eastAsia="el-GR"/>
        </w:rPr>
        <w:t xml:space="preserve"> </w:t>
      </w:r>
      <w:r w:rsidRPr="004702D4">
        <w:rPr>
          <w:sz w:val="24"/>
          <w:szCs w:val="24"/>
        </w:rPr>
        <w:t xml:space="preserve">ασφαλιστηρίου συμβολαίου. </w:t>
      </w:r>
    </w:p>
    <w:p w:rsidR="005906ED" w:rsidRDefault="005906ED" w:rsidP="005906ED">
      <w:pPr>
        <w:spacing w:after="0" w:line="240" w:lineRule="auto"/>
        <w:jc w:val="both"/>
        <w:rPr>
          <w:sz w:val="24"/>
          <w:szCs w:val="24"/>
        </w:rPr>
      </w:pPr>
    </w:p>
    <w:p w:rsidR="005906ED" w:rsidRDefault="005A4F04" w:rsidP="005906ED">
      <w:pPr>
        <w:spacing w:after="0" w:line="240" w:lineRule="auto"/>
        <w:jc w:val="both"/>
        <w:rPr>
          <w:sz w:val="24"/>
          <w:szCs w:val="24"/>
        </w:rPr>
      </w:pPr>
      <w:r w:rsidRPr="005A4F04">
        <w:rPr>
          <w:sz w:val="24"/>
          <w:szCs w:val="24"/>
        </w:rPr>
        <w:t xml:space="preserve">Επειδή </w:t>
      </w:r>
      <w:r w:rsidR="00BD3006">
        <w:rPr>
          <w:sz w:val="24"/>
          <w:szCs w:val="24"/>
        </w:rPr>
        <w:t xml:space="preserve">ο Πίνακας </w:t>
      </w:r>
      <w:r w:rsidRPr="005A4F04">
        <w:rPr>
          <w:sz w:val="24"/>
          <w:szCs w:val="24"/>
        </w:rPr>
        <w:t>των Συμβεβλημένων Νοσηλευτικών Ιδρυμάτων ενδέχεται ν’ αλλάξει στη διάρκεια της ισχύος του συμβολαίου, μπορείτε εύκολα να δείτε αν ένα νοσοκομείο είναι συμβεβλημένο με την Ασφαλιστική Πίστη ή όχι στον ατομικό σας λογαριασμό στην ηλεκτρονική πλατφόρμα (</w:t>
      </w:r>
      <w:proofErr w:type="spellStart"/>
      <w:r w:rsidRPr="005A4F04">
        <w:rPr>
          <w:sz w:val="24"/>
          <w:szCs w:val="24"/>
        </w:rPr>
        <w:t>portal</w:t>
      </w:r>
      <w:proofErr w:type="spellEnd"/>
      <w:r w:rsidRPr="005A4F04">
        <w:rPr>
          <w:sz w:val="24"/>
          <w:szCs w:val="24"/>
        </w:rPr>
        <w:t>) ομαδικών ασφαλίσεων. Εναλλακτικά, μπορείτε να απευθυνθείτε στο Συντονιστικό Κέντρο (</w:t>
      </w:r>
      <w:proofErr w:type="spellStart"/>
      <w:r w:rsidRPr="005A4F04">
        <w:rPr>
          <w:sz w:val="24"/>
          <w:szCs w:val="24"/>
        </w:rPr>
        <w:t>τηλ</w:t>
      </w:r>
      <w:proofErr w:type="spellEnd"/>
      <w:r>
        <w:rPr>
          <w:sz w:val="24"/>
          <w:szCs w:val="24"/>
        </w:rPr>
        <w:t>. 2313</w:t>
      </w:r>
      <w:r w:rsidR="002D1174">
        <w:rPr>
          <w:sz w:val="24"/>
          <w:szCs w:val="24"/>
        </w:rPr>
        <w:t xml:space="preserve"> </w:t>
      </w:r>
      <w:r>
        <w:rPr>
          <w:sz w:val="24"/>
          <w:szCs w:val="24"/>
        </w:rPr>
        <w:t>084</w:t>
      </w:r>
      <w:r w:rsidR="002D1174">
        <w:rPr>
          <w:sz w:val="24"/>
          <w:szCs w:val="24"/>
        </w:rPr>
        <w:t xml:space="preserve"> </w:t>
      </w:r>
      <w:r>
        <w:rPr>
          <w:sz w:val="24"/>
          <w:szCs w:val="24"/>
        </w:rPr>
        <w:t>330)</w:t>
      </w:r>
      <w:r w:rsidRPr="005A4F04">
        <w:rPr>
          <w:sz w:val="24"/>
          <w:szCs w:val="24"/>
        </w:rPr>
        <w:t xml:space="preserve"> το οποίο λειτουργεί όλο το 24ωρο.</w:t>
      </w:r>
    </w:p>
    <w:p w:rsidR="008B6FC4" w:rsidRDefault="008B6FC4" w:rsidP="005906ED">
      <w:pPr>
        <w:spacing w:after="0" w:line="240" w:lineRule="auto"/>
        <w:jc w:val="both"/>
        <w:rPr>
          <w:sz w:val="24"/>
          <w:szCs w:val="24"/>
        </w:rPr>
      </w:pPr>
    </w:p>
    <w:p w:rsidR="008B6FC4" w:rsidRPr="00D66A66" w:rsidRDefault="008B6FC4" w:rsidP="008B6FC4">
      <w:pPr>
        <w:suppressAutoHyphens/>
        <w:jc w:val="center"/>
        <w:rPr>
          <w:rFonts w:cstheme="minorHAnsi"/>
          <w:b/>
          <w:sz w:val="28"/>
        </w:rPr>
      </w:pPr>
      <w:r w:rsidRPr="00D66A66">
        <w:rPr>
          <w:rFonts w:cstheme="minorHAnsi"/>
          <w:b/>
          <w:sz w:val="28"/>
        </w:rPr>
        <w:t>ΠΙΝΑΚΑΣ ΣΥΜΒΕΒΛΗΜΕΝΩΝ ΝΟΣΗΛΕΥΤΙΚΩΝ ΙΔΡΥΜΑΤΩΝ</w:t>
      </w:r>
    </w:p>
    <w:tbl>
      <w:tblPr>
        <w:tblW w:w="10348" w:type="dxa"/>
        <w:jc w:val="center"/>
        <w:tblLook w:val="0000" w:firstRow="0" w:lastRow="0" w:firstColumn="0" w:lastColumn="0" w:noHBand="0" w:noVBand="0"/>
      </w:tblPr>
      <w:tblGrid>
        <w:gridCol w:w="4111"/>
        <w:gridCol w:w="4253"/>
        <w:gridCol w:w="1984"/>
      </w:tblGrid>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
                <w:sz w:val="24"/>
                <w:szCs w:val="20"/>
              </w:rPr>
            </w:pPr>
            <w:bookmarkStart w:id="0" w:name="_Hlk520806709"/>
          </w:p>
        </w:tc>
        <w:tc>
          <w:tcPr>
            <w:tcW w:w="4253" w:type="dxa"/>
            <w:vAlign w:val="center"/>
          </w:tcPr>
          <w:p w:rsidR="008B6FC4" w:rsidRPr="00D66A66" w:rsidRDefault="008B6FC4" w:rsidP="00AD77A5">
            <w:pPr>
              <w:keepNext/>
              <w:spacing w:after="0" w:line="240" w:lineRule="auto"/>
              <w:ind w:left="33" w:right="-41"/>
              <w:outlineLvl w:val="6"/>
              <w:rPr>
                <w:rFonts w:eastAsia="Times New Roman" w:cstheme="minorHAnsi"/>
                <w:b/>
                <w:bCs/>
                <w:sz w:val="24"/>
                <w:szCs w:val="20"/>
              </w:rPr>
            </w:pPr>
            <w:r w:rsidRPr="00D66A66">
              <w:rPr>
                <w:rFonts w:cstheme="minorHAnsi"/>
                <w:b/>
                <w:bCs/>
                <w:sz w:val="24"/>
                <w:szCs w:val="20"/>
              </w:rPr>
              <w:t>ΔΙΕΥΘΥΝΣΗ</w:t>
            </w:r>
          </w:p>
        </w:tc>
        <w:tc>
          <w:tcPr>
            <w:tcW w:w="1984" w:type="dxa"/>
            <w:vAlign w:val="center"/>
          </w:tcPr>
          <w:p w:rsidR="008B6FC4" w:rsidRPr="00D66A66" w:rsidRDefault="008B6FC4" w:rsidP="00AD77A5">
            <w:pPr>
              <w:spacing w:after="0" w:line="240" w:lineRule="auto"/>
              <w:jc w:val="center"/>
              <w:rPr>
                <w:rFonts w:eastAsia="Times New Roman" w:cstheme="minorHAnsi"/>
                <w:b/>
                <w:sz w:val="24"/>
                <w:szCs w:val="20"/>
              </w:rPr>
            </w:pPr>
            <w:r w:rsidRPr="00D66A66">
              <w:rPr>
                <w:rFonts w:cstheme="minorHAnsi"/>
                <w:b/>
                <w:sz w:val="24"/>
                <w:szCs w:val="20"/>
              </w:rPr>
              <w:t>ΤΗΛΕΦΩΝΟ</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
                <w:sz w:val="24"/>
                <w:szCs w:val="20"/>
              </w:rPr>
            </w:pPr>
            <w:r w:rsidRPr="00D66A66">
              <w:rPr>
                <w:rFonts w:cstheme="minorHAnsi"/>
                <w:b/>
                <w:sz w:val="24"/>
                <w:szCs w:val="20"/>
              </w:rPr>
              <w:t>ΑΘΗΝΑ</w:t>
            </w:r>
          </w:p>
        </w:tc>
        <w:tc>
          <w:tcPr>
            <w:tcW w:w="4253" w:type="dxa"/>
            <w:vAlign w:val="center"/>
          </w:tcPr>
          <w:p w:rsidR="008B6FC4" w:rsidRPr="00D66A66" w:rsidRDefault="008B6FC4" w:rsidP="00AD77A5">
            <w:pPr>
              <w:keepNext/>
              <w:spacing w:after="0" w:line="240" w:lineRule="auto"/>
              <w:ind w:left="33" w:right="-41"/>
              <w:outlineLvl w:val="6"/>
              <w:rPr>
                <w:rFonts w:eastAsia="Times New Roman" w:cstheme="minorHAnsi"/>
                <w:b/>
                <w:bCs/>
                <w:sz w:val="24"/>
                <w:szCs w:val="20"/>
              </w:rPr>
            </w:pPr>
          </w:p>
        </w:tc>
        <w:tc>
          <w:tcPr>
            <w:tcW w:w="1984" w:type="dxa"/>
            <w:vAlign w:val="center"/>
          </w:tcPr>
          <w:p w:rsidR="008B6FC4" w:rsidRPr="00D66A66" w:rsidRDefault="008B6FC4" w:rsidP="00AD77A5">
            <w:pPr>
              <w:spacing w:after="0" w:line="240" w:lineRule="auto"/>
              <w:jc w:val="center"/>
              <w:rPr>
                <w:rFonts w:eastAsia="Times New Roman" w:cstheme="minorHAnsi"/>
                <w:b/>
                <w:sz w:val="24"/>
                <w:szCs w:val="20"/>
              </w:rPr>
            </w:pP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rPr>
              <w:t>ΕΡΡΙΚΟΣ ΝΤΥΝΑΝ</w:t>
            </w:r>
          </w:p>
        </w:tc>
        <w:tc>
          <w:tcPr>
            <w:tcW w:w="4253" w:type="dxa"/>
            <w:vAlign w:val="center"/>
          </w:tcPr>
          <w:p w:rsidR="008B6FC4" w:rsidRPr="00D66A66" w:rsidRDefault="008B6FC4" w:rsidP="00AD77A5">
            <w:pPr>
              <w:spacing w:after="0" w:line="240" w:lineRule="auto"/>
              <w:ind w:left="33"/>
              <w:rPr>
                <w:rFonts w:eastAsia="Times New Roman" w:cstheme="minorHAnsi"/>
                <w:bCs/>
                <w:sz w:val="24"/>
                <w:szCs w:val="20"/>
              </w:rPr>
            </w:pPr>
            <w:r w:rsidRPr="00D66A66">
              <w:rPr>
                <w:rFonts w:cstheme="minorHAnsi"/>
                <w:bCs/>
                <w:sz w:val="24"/>
                <w:szCs w:val="20"/>
              </w:rPr>
              <w:t>Λ. ΜΕΣΟΓΕΙΩΝ 107, ΑΘΗΝΑ</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210 6972000</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rPr>
              <w:t>ΚΕΝΤΡΙΚΗ ΚΛΙΝΙΚΗ ΑΘΗΝΩΝ</w:t>
            </w:r>
          </w:p>
        </w:tc>
        <w:tc>
          <w:tcPr>
            <w:tcW w:w="4253" w:type="dxa"/>
            <w:vAlign w:val="center"/>
          </w:tcPr>
          <w:p w:rsidR="008B6FC4" w:rsidRPr="00D66A66" w:rsidRDefault="008B6FC4" w:rsidP="00AD77A5">
            <w:pPr>
              <w:spacing w:after="0" w:line="240" w:lineRule="auto"/>
              <w:ind w:left="33" w:right="-41"/>
              <w:rPr>
                <w:rFonts w:eastAsia="Times New Roman" w:cstheme="minorHAnsi"/>
                <w:bCs/>
                <w:sz w:val="24"/>
                <w:szCs w:val="20"/>
              </w:rPr>
            </w:pPr>
            <w:r w:rsidRPr="00D66A66">
              <w:rPr>
                <w:rFonts w:cstheme="minorHAnsi"/>
                <w:bCs/>
                <w:sz w:val="24"/>
                <w:szCs w:val="20"/>
              </w:rPr>
              <w:t>ΑΣΚΛΗΠΙΟΥ 31, ΑΘΗΝΑ</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210 3674000</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rPr>
              <w:t>ΒΙΟΚΛΙΝΙΚΗ ΑΘΗΝΩΝ</w:t>
            </w:r>
          </w:p>
        </w:tc>
        <w:tc>
          <w:tcPr>
            <w:tcW w:w="4253" w:type="dxa"/>
            <w:vAlign w:val="center"/>
          </w:tcPr>
          <w:p w:rsidR="008B6FC4" w:rsidRPr="00D66A66" w:rsidRDefault="008B6FC4" w:rsidP="00AD77A5">
            <w:pPr>
              <w:spacing w:after="0" w:line="240" w:lineRule="auto"/>
              <w:ind w:left="33" w:right="-41"/>
              <w:rPr>
                <w:rFonts w:eastAsia="Times New Roman" w:cstheme="minorHAnsi"/>
                <w:bCs/>
                <w:sz w:val="24"/>
                <w:szCs w:val="20"/>
              </w:rPr>
            </w:pPr>
            <w:r w:rsidRPr="00D66A66">
              <w:rPr>
                <w:rFonts w:cstheme="minorHAnsi"/>
                <w:bCs/>
                <w:sz w:val="24"/>
                <w:szCs w:val="20"/>
              </w:rPr>
              <w:t>Μ. ΓΕΡΟΥΛΑΝΟΥ 15, ΑΘΗΝΑ</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210 6962600</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rPr>
              <w:t>ΙΑΤΡΙΚΟ ΚΕΝΤΡΟ ΑΘΗΝΩΝ</w:t>
            </w:r>
          </w:p>
        </w:tc>
        <w:tc>
          <w:tcPr>
            <w:tcW w:w="4253" w:type="dxa"/>
            <w:vAlign w:val="center"/>
          </w:tcPr>
          <w:p w:rsidR="008B6FC4" w:rsidRPr="00D66A66" w:rsidRDefault="008B6FC4" w:rsidP="00AD77A5">
            <w:pPr>
              <w:keepNext/>
              <w:spacing w:after="0" w:line="240" w:lineRule="auto"/>
              <w:ind w:left="33" w:right="-41"/>
              <w:outlineLvl w:val="7"/>
              <w:rPr>
                <w:rFonts w:eastAsia="Times New Roman" w:cstheme="minorHAnsi"/>
                <w:bCs/>
                <w:sz w:val="24"/>
                <w:szCs w:val="20"/>
                <w:lang w:val="x-none" w:eastAsia="x-none"/>
              </w:rPr>
            </w:pPr>
            <w:r w:rsidRPr="00D66A66">
              <w:rPr>
                <w:rFonts w:cstheme="minorHAnsi"/>
                <w:bCs/>
                <w:sz w:val="24"/>
                <w:szCs w:val="20"/>
                <w:lang w:val="x-none" w:eastAsia="x-none"/>
              </w:rPr>
              <w:t>ΔΙΣΤΟΜΟΥ 5-7, ΜΑΡΟΥΣΙ</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210 6198100</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rPr>
              <w:t>ΙΑΤΡΙΚΟ ΨΥΧΙΚΟΥ</w:t>
            </w:r>
          </w:p>
        </w:tc>
        <w:tc>
          <w:tcPr>
            <w:tcW w:w="4253" w:type="dxa"/>
            <w:vAlign w:val="center"/>
          </w:tcPr>
          <w:p w:rsidR="008B6FC4" w:rsidRPr="00D66A66" w:rsidRDefault="008B6FC4" w:rsidP="00AD77A5">
            <w:pPr>
              <w:keepNext/>
              <w:spacing w:after="0" w:line="240" w:lineRule="auto"/>
              <w:ind w:left="33" w:right="-41"/>
              <w:outlineLvl w:val="7"/>
              <w:rPr>
                <w:rFonts w:eastAsia="Times New Roman" w:cstheme="minorHAnsi"/>
                <w:bCs/>
                <w:sz w:val="24"/>
                <w:szCs w:val="20"/>
                <w:lang w:val="x-none" w:eastAsia="x-none"/>
              </w:rPr>
            </w:pPr>
            <w:r w:rsidRPr="00D66A66">
              <w:rPr>
                <w:rFonts w:cstheme="minorHAnsi"/>
                <w:bCs/>
                <w:sz w:val="24"/>
                <w:szCs w:val="20"/>
                <w:lang w:val="x-none" w:eastAsia="x-none"/>
              </w:rPr>
              <w:t>ΑΝΤΕΡΣΕΝ 1, Ν. ΨΥΧΙΚΟ</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210 6974000</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rPr>
              <w:t>ΙΑΤΡΙΚΟ ΠΕΡΙΣΤΕΡΙΟΥ</w:t>
            </w:r>
          </w:p>
        </w:tc>
        <w:tc>
          <w:tcPr>
            <w:tcW w:w="4253" w:type="dxa"/>
            <w:vAlign w:val="center"/>
          </w:tcPr>
          <w:p w:rsidR="008B6FC4" w:rsidRPr="00D66A66" w:rsidRDefault="008B6FC4" w:rsidP="00AD77A5">
            <w:pPr>
              <w:keepNext/>
              <w:spacing w:after="0" w:line="240" w:lineRule="auto"/>
              <w:ind w:left="33" w:right="-41"/>
              <w:outlineLvl w:val="7"/>
              <w:rPr>
                <w:rFonts w:eastAsia="Times New Roman" w:cstheme="minorHAnsi"/>
                <w:bCs/>
                <w:sz w:val="24"/>
                <w:szCs w:val="20"/>
                <w:lang w:eastAsia="x-none"/>
              </w:rPr>
            </w:pPr>
            <w:r w:rsidRPr="00D66A66">
              <w:rPr>
                <w:rFonts w:cstheme="minorHAnsi"/>
                <w:bCs/>
                <w:sz w:val="24"/>
                <w:szCs w:val="20"/>
                <w:lang w:val="x-none" w:eastAsia="x-none"/>
              </w:rPr>
              <w:t>ΕΘΝΑΡΧΟΥ ΜΑΚΑΡΙΟΥ 60</w:t>
            </w:r>
            <w:r w:rsidRPr="00D66A66">
              <w:rPr>
                <w:rFonts w:cstheme="minorHAnsi"/>
                <w:bCs/>
                <w:sz w:val="24"/>
                <w:szCs w:val="20"/>
                <w:lang w:eastAsia="x-none"/>
              </w:rPr>
              <w:t>, ΠΕΡΙΣΤΕΡΙ</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210 5799000</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rPr>
              <w:t>ΙΑΤΡΙΚΟ Π. ΦΑΛΗΡΟΥ</w:t>
            </w:r>
          </w:p>
        </w:tc>
        <w:tc>
          <w:tcPr>
            <w:tcW w:w="4253" w:type="dxa"/>
            <w:vAlign w:val="center"/>
          </w:tcPr>
          <w:p w:rsidR="008B6FC4" w:rsidRPr="00D66A66" w:rsidRDefault="008B6FC4" w:rsidP="00AD77A5">
            <w:pPr>
              <w:keepNext/>
              <w:spacing w:after="0" w:line="240" w:lineRule="auto"/>
              <w:ind w:left="33" w:right="-41"/>
              <w:outlineLvl w:val="7"/>
              <w:rPr>
                <w:rFonts w:eastAsia="Times New Roman" w:cstheme="minorHAnsi"/>
                <w:bCs/>
                <w:sz w:val="24"/>
                <w:szCs w:val="20"/>
                <w:lang w:val="x-none" w:eastAsia="x-none"/>
              </w:rPr>
            </w:pPr>
            <w:r w:rsidRPr="00D66A66">
              <w:rPr>
                <w:rFonts w:cstheme="minorHAnsi"/>
                <w:bCs/>
                <w:sz w:val="24"/>
                <w:szCs w:val="20"/>
                <w:lang w:val="x-none" w:eastAsia="x-none"/>
              </w:rPr>
              <w:t>ΑΡΕΩΣ 36, Π. ΦΑΛΗΡΟ</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210 9892100</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rPr>
              <w:t>ΙΑΤΡΙΚΟ ΠΑΙΔΙΑΤΡΙΚΟ ΚΕΝΤΡΟ ΑΘΗΝΩΝ</w:t>
            </w:r>
          </w:p>
        </w:tc>
        <w:tc>
          <w:tcPr>
            <w:tcW w:w="4253" w:type="dxa"/>
            <w:vAlign w:val="center"/>
          </w:tcPr>
          <w:p w:rsidR="008B6FC4" w:rsidRPr="00D66A66" w:rsidRDefault="008B6FC4" w:rsidP="00AD77A5">
            <w:pPr>
              <w:keepNext/>
              <w:spacing w:after="0" w:line="240" w:lineRule="auto"/>
              <w:ind w:left="33" w:right="-41"/>
              <w:outlineLvl w:val="7"/>
              <w:rPr>
                <w:rFonts w:eastAsia="Times New Roman" w:cstheme="minorHAnsi"/>
                <w:bCs/>
                <w:sz w:val="24"/>
                <w:szCs w:val="20"/>
                <w:lang w:val="x-none" w:eastAsia="x-none"/>
              </w:rPr>
            </w:pPr>
            <w:r w:rsidRPr="00D66A66">
              <w:rPr>
                <w:rFonts w:cstheme="minorHAnsi"/>
                <w:bCs/>
                <w:sz w:val="24"/>
                <w:szCs w:val="20"/>
                <w:lang w:val="x-none" w:eastAsia="x-none"/>
              </w:rPr>
              <w:t>ΔΙΣΤΟΜΟΥ 5-7, ΜΑΡΟΥΣΙ</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210 6198100</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rPr>
              <w:t>ΩΝΑΣΕΙΟ ΚΑΡΔΙΟΧΕΙΡΟΥΡΓΙΚΟ ΚΕΝΤΡΟ</w:t>
            </w:r>
          </w:p>
        </w:tc>
        <w:tc>
          <w:tcPr>
            <w:tcW w:w="4253" w:type="dxa"/>
            <w:vAlign w:val="center"/>
          </w:tcPr>
          <w:p w:rsidR="008B6FC4" w:rsidRPr="00D66A66" w:rsidRDefault="008B6FC4" w:rsidP="00AD77A5">
            <w:pPr>
              <w:spacing w:after="0" w:line="240" w:lineRule="auto"/>
              <w:ind w:left="33" w:right="-41"/>
              <w:rPr>
                <w:rFonts w:eastAsia="Times New Roman" w:cstheme="minorHAnsi"/>
                <w:bCs/>
                <w:sz w:val="24"/>
                <w:szCs w:val="20"/>
              </w:rPr>
            </w:pPr>
            <w:r w:rsidRPr="00D66A66">
              <w:rPr>
                <w:rFonts w:cstheme="minorHAnsi"/>
                <w:bCs/>
                <w:sz w:val="24"/>
                <w:szCs w:val="20"/>
              </w:rPr>
              <w:t>Λ. ΣΥΓΓΡΟΥ 356, ΚΑΛΛΙΘΕΑ</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210 9493000</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rPr>
              <w:t>METROPOLITAN HOSPITAL</w:t>
            </w:r>
          </w:p>
          <w:p w:rsidR="008B6FC4" w:rsidRPr="00D66A66" w:rsidRDefault="008B6FC4" w:rsidP="00AD77A5">
            <w:pPr>
              <w:spacing w:after="0" w:line="240" w:lineRule="auto"/>
              <w:ind w:right="-114"/>
              <w:rPr>
                <w:rFonts w:eastAsia="Times New Roman" w:cstheme="minorHAnsi"/>
                <w:bCs/>
                <w:sz w:val="24"/>
                <w:szCs w:val="20"/>
                <w:lang w:val="en-US"/>
              </w:rPr>
            </w:pPr>
          </w:p>
        </w:tc>
        <w:tc>
          <w:tcPr>
            <w:tcW w:w="4253" w:type="dxa"/>
            <w:vAlign w:val="center"/>
          </w:tcPr>
          <w:p w:rsidR="008B6FC4" w:rsidRPr="00D66A66" w:rsidRDefault="008B6FC4" w:rsidP="00AD77A5">
            <w:pPr>
              <w:spacing w:after="0" w:line="240" w:lineRule="auto"/>
              <w:ind w:left="33" w:right="-41"/>
              <w:rPr>
                <w:rFonts w:eastAsia="Times New Roman" w:cstheme="minorHAnsi"/>
                <w:bCs/>
                <w:sz w:val="24"/>
                <w:szCs w:val="20"/>
              </w:rPr>
            </w:pPr>
            <w:r w:rsidRPr="00D66A66">
              <w:rPr>
                <w:rFonts w:cstheme="minorHAnsi"/>
                <w:bCs/>
                <w:sz w:val="24"/>
                <w:szCs w:val="20"/>
              </w:rPr>
              <w:t xml:space="preserve">ΕΛ. ΒΕΝΙΖΕΛΟΥ 1 &amp; ΕΘΝ. ΜΑΚΑΡΙΟΥ 9, </w:t>
            </w:r>
          </w:p>
          <w:p w:rsidR="008B6FC4" w:rsidRPr="00D66A66" w:rsidRDefault="008B6FC4" w:rsidP="00AD77A5">
            <w:pPr>
              <w:spacing w:after="0" w:line="240" w:lineRule="auto"/>
              <w:ind w:left="33" w:right="-41"/>
              <w:rPr>
                <w:rFonts w:eastAsia="Times New Roman" w:cstheme="minorHAnsi"/>
                <w:bCs/>
                <w:sz w:val="24"/>
                <w:szCs w:val="20"/>
              </w:rPr>
            </w:pPr>
            <w:r w:rsidRPr="00D66A66">
              <w:rPr>
                <w:rFonts w:cstheme="minorHAnsi"/>
                <w:bCs/>
                <w:sz w:val="24"/>
                <w:szCs w:val="20"/>
              </w:rPr>
              <w:t xml:space="preserve">ΝΕΟ ΦΑΛΗΡΟ </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210 4809110 - 16</w:t>
            </w:r>
          </w:p>
          <w:p w:rsidR="008B6FC4" w:rsidRPr="00D66A66" w:rsidRDefault="008B6FC4" w:rsidP="00AD77A5">
            <w:pPr>
              <w:spacing w:after="0" w:line="240" w:lineRule="auto"/>
              <w:jc w:val="center"/>
              <w:rPr>
                <w:rFonts w:eastAsia="Times New Roman" w:cstheme="minorHAnsi"/>
                <w:bCs/>
                <w:sz w:val="24"/>
                <w:szCs w:val="20"/>
              </w:rPr>
            </w:pP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rPr>
              <w:t>ΕΥΡΩΚΛΙΝΙΚΗ ΑΘΗΝΩΝ</w:t>
            </w:r>
          </w:p>
          <w:p w:rsidR="008B6FC4" w:rsidRPr="00D66A66" w:rsidRDefault="008B6FC4" w:rsidP="00AD77A5">
            <w:pPr>
              <w:spacing w:after="0" w:line="240" w:lineRule="auto"/>
              <w:ind w:right="-114"/>
              <w:rPr>
                <w:rFonts w:eastAsia="Times New Roman" w:cstheme="minorHAnsi"/>
                <w:bCs/>
                <w:sz w:val="24"/>
                <w:szCs w:val="20"/>
              </w:rPr>
            </w:pPr>
          </w:p>
        </w:tc>
        <w:tc>
          <w:tcPr>
            <w:tcW w:w="4253" w:type="dxa"/>
            <w:vAlign w:val="center"/>
          </w:tcPr>
          <w:p w:rsidR="008B6FC4" w:rsidRPr="00D66A66" w:rsidRDefault="008B6FC4" w:rsidP="00AD77A5">
            <w:pPr>
              <w:spacing w:after="0" w:line="240" w:lineRule="auto"/>
              <w:ind w:left="33"/>
              <w:rPr>
                <w:rFonts w:eastAsia="Times New Roman" w:cstheme="minorHAnsi"/>
                <w:sz w:val="24"/>
                <w:szCs w:val="20"/>
              </w:rPr>
            </w:pPr>
            <w:r w:rsidRPr="00D66A66">
              <w:rPr>
                <w:rFonts w:cstheme="minorHAnsi"/>
                <w:sz w:val="24"/>
                <w:szCs w:val="20"/>
              </w:rPr>
              <w:t>ΑΘΑΝΑΣΙΑΔΟΥ 9, ΠΑΡΟΔΟΣ Δ. ΣΟΥΤΣΟΥ, ΑΘΗΝΑ</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210 6416600</w:t>
            </w:r>
          </w:p>
          <w:p w:rsidR="008B6FC4" w:rsidRPr="00D66A66" w:rsidRDefault="008B6FC4" w:rsidP="00AD77A5">
            <w:pPr>
              <w:spacing w:after="0" w:line="240" w:lineRule="auto"/>
              <w:jc w:val="center"/>
              <w:rPr>
                <w:rFonts w:eastAsia="Times New Roman" w:cstheme="minorHAnsi"/>
                <w:bCs/>
                <w:sz w:val="24"/>
                <w:szCs w:val="20"/>
              </w:rPr>
            </w:pP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rPr>
              <w:t>ΕΥΡΩΚΛΙΝΙΚΗ ΠΑΙΔΩΝ</w:t>
            </w:r>
          </w:p>
        </w:tc>
        <w:tc>
          <w:tcPr>
            <w:tcW w:w="4253" w:type="dxa"/>
            <w:vAlign w:val="center"/>
          </w:tcPr>
          <w:p w:rsidR="008B6FC4" w:rsidRPr="00D66A66" w:rsidRDefault="008B6FC4" w:rsidP="00AD77A5">
            <w:pPr>
              <w:tabs>
                <w:tab w:val="left" w:pos="2205"/>
              </w:tabs>
              <w:spacing w:after="0" w:line="240" w:lineRule="auto"/>
              <w:ind w:left="33"/>
              <w:rPr>
                <w:rFonts w:eastAsia="Times New Roman" w:cstheme="minorHAnsi"/>
                <w:sz w:val="24"/>
                <w:szCs w:val="20"/>
              </w:rPr>
            </w:pPr>
            <w:r w:rsidRPr="00D66A66">
              <w:rPr>
                <w:rFonts w:cstheme="minorHAnsi"/>
                <w:sz w:val="24"/>
                <w:szCs w:val="20"/>
              </w:rPr>
              <w:t>ΑΘΑΝΑΣΙΑΔΟΥ 7–9, ΑΘΗΝΑ</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210 8691900</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rPr>
              <w:t>ΒΙΟΚΛΙΝΙΚΗ ΠΕΙΡΑΙΑ</w:t>
            </w:r>
          </w:p>
        </w:tc>
        <w:tc>
          <w:tcPr>
            <w:tcW w:w="4253" w:type="dxa"/>
            <w:vAlign w:val="center"/>
          </w:tcPr>
          <w:p w:rsidR="008B6FC4" w:rsidRPr="00D66A66" w:rsidRDefault="008B6FC4" w:rsidP="00AD77A5">
            <w:pPr>
              <w:spacing w:after="0" w:line="240" w:lineRule="auto"/>
              <w:ind w:left="33" w:right="-41"/>
              <w:rPr>
                <w:rFonts w:eastAsia="Times New Roman" w:cstheme="minorHAnsi"/>
                <w:bCs/>
                <w:sz w:val="24"/>
                <w:szCs w:val="20"/>
              </w:rPr>
            </w:pPr>
            <w:r w:rsidRPr="00D66A66">
              <w:rPr>
                <w:rFonts w:cstheme="minorHAnsi"/>
                <w:bCs/>
                <w:sz w:val="24"/>
                <w:szCs w:val="20"/>
              </w:rPr>
              <w:t>ΦΙΛΕΛΛΗΝΩΝ 34, ΠΕΙΡΑΙΑΣ</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210 4582200</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rPr>
              <w:t>METROPOLITAN GENERAL</w:t>
            </w:r>
          </w:p>
        </w:tc>
        <w:tc>
          <w:tcPr>
            <w:tcW w:w="4253" w:type="dxa"/>
            <w:vAlign w:val="center"/>
          </w:tcPr>
          <w:p w:rsidR="008B6FC4" w:rsidRPr="00D66A66" w:rsidRDefault="008B6FC4" w:rsidP="00AD77A5">
            <w:pPr>
              <w:spacing w:after="0" w:line="240" w:lineRule="auto"/>
              <w:ind w:left="33" w:right="-41"/>
              <w:rPr>
                <w:rFonts w:eastAsia="Times New Roman" w:cstheme="minorHAnsi"/>
                <w:bCs/>
                <w:sz w:val="24"/>
                <w:szCs w:val="20"/>
              </w:rPr>
            </w:pPr>
            <w:r w:rsidRPr="00D66A66">
              <w:rPr>
                <w:rFonts w:cstheme="minorHAnsi"/>
                <w:bCs/>
                <w:sz w:val="24"/>
                <w:szCs w:val="20"/>
              </w:rPr>
              <w:t>Λ. ΜΕΣΟΓΕΙΩΝ 264, ΧΟΛΑΡΓΟΣ</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210 6502000</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rPr>
              <w:t>ΙΑΣΩ ΠΑΙΔΩΝ</w:t>
            </w:r>
          </w:p>
        </w:tc>
        <w:tc>
          <w:tcPr>
            <w:tcW w:w="4253" w:type="dxa"/>
            <w:vAlign w:val="center"/>
          </w:tcPr>
          <w:p w:rsidR="008B6FC4" w:rsidRPr="00D66A66" w:rsidRDefault="008B6FC4" w:rsidP="00AD77A5">
            <w:pPr>
              <w:spacing w:after="0" w:line="240" w:lineRule="auto"/>
              <w:ind w:left="33" w:right="-41"/>
              <w:rPr>
                <w:rFonts w:eastAsia="Times New Roman" w:cstheme="minorHAnsi"/>
                <w:bCs/>
                <w:sz w:val="24"/>
                <w:szCs w:val="20"/>
              </w:rPr>
            </w:pPr>
            <w:r w:rsidRPr="00D66A66">
              <w:rPr>
                <w:rFonts w:cstheme="minorHAnsi"/>
                <w:bCs/>
                <w:sz w:val="24"/>
                <w:szCs w:val="20"/>
              </w:rPr>
              <w:t>Λ. ΚΗΦΙΣΙΑΣ 37-39, ΜΑΡΟΥΣΙ</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210 6383000</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rPr>
              <w:t>ΙΑΣΩ ΓΕΝΙΚΗ ΜΑΙΕΥΤΙΚΗ ΓΥΝ/ΚΗ ΚΛΙΝΙΚΗ</w:t>
            </w:r>
          </w:p>
        </w:tc>
        <w:tc>
          <w:tcPr>
            <w:tcW w:w="4253" w:type="dxa"/>
            <w:vAlign w:val="center"/>
          </w:tcPr>
          <w:p w:rsidR="008B6FC4" w:rsidRPr="00D66A66" w:rsidRDefault="008B6FC4" w:rsidP="00AD77A5">
            <w:pPr>
              <w:spacing w:after="0" w:line="240" w:lineRule="auto"/>
              <w:ind w:left="33" w:right="-41"/>
              <w:rPr>
                <w:rFonts w:eastAsia="Times New Roman" w:cstheme="minorHAnsi"/>
                <w:bCs/>
                <w:sz w:val="24"/>
                <w:szCs w:val="20"/>
              </w:rPr>
            </w:pPr>
            <w:r w:rsidRPr="00D66A66">
              <w:rPr>
                <w:rFonts w:cstheme="minorHAnsi"/>
                <w:bCs/>
                <w:sz w:val="24"/>
                <w:szCs w:val="20"/>
              </w:rPr>
              <w:t>Λ. ΚΗΦΙΣΙΑΣ 37-39, ΜΑΡΟΥΣΙ</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210 6184000</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rPr>
              <w:t>ΡΕΑ ΜΑΙΕΥΤΙΚΗ ΓΥΝΑΙΚΟΛΟΓΙΚΗ ΚΛΙΝΙΚΗ</w:t>
            </w:r>
          </w:p>
        </w:tc>
        <w:tc>
          <w:tcPr>
            <w:tcW w:w="4253" w:type="dxa"/>
            <w:vAlign w:val="center"/>
          </w:tcPr>
          <w:p w:rsidR="008B6FC4" w:rsidRPr="00D66A66" w:rsidRDefault="008B6FC4" w:rsidP="00AD77A5">
            <w:pPr>
              <w:spacing w:after="0" w:line="240" w:lineRule="auto"/>
              <w:ind w:left="33" w:right="-41"/>
              <w:rPr>
                <w:rFonts w:eastAsia="Times New Roman" w:cstheme="minorHAnsi"/>
                <w:bCs/>
                <w:sz w:val="24"/>
                <w:szCs w:val="20"/>
              </w:rPr>
            </w:pPr>
            <w:r w:rsidRPr="00D66A66">
              <w:rPr>
                <w:rFonts w:cstheme="minorHAnsi"/>
                <w:bCs/>
                <w:sz w:val="24"/>
                <w:szCs w:val="20"/>
              </w:rPr>
              <w:t xml:space="preserve">Λ.ΣΥΓΓΡΟΥ 383 &amp; ΠΕΝΤΕΛΗΣ 17, </w:t>
            </w:r>
          </w:p>
          <w:p w:rsidR="008B6FC4" w:rsidRPr="00D66A66" w:rsidRDefault="008B6FC4" w:rsidP="00AD77A5">
            <w:pPr>
              <w:spacing w:after="0" w:line="240" w:lineRule="auto"/>
              <w:ind w:left="33" w:right="-41"/>
              <w:rPr>
                <w:rFonts w:eastAsia="Times New Roman" w:cstheme="minorHAnsi"/>
                <w:bCs/>
                <w:sz w:val="24"/>
                <w:szCs w:val="20"/>
              </w:rPr>
            </w:pPr>
            <w:r w:rsidRPr="00D66A66">
              <w:rPr>
                <w:rFonts w:cstheme="minorHAnsi"/>
                <w:bCs/>
                <w:sz w:val="24"/>
                <w:szCs w:val="20"/>
              </w:rPr>
              <w:t>Π. ΦΑΛΗΡΟ</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210 9495000</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p>
        </w:tc>
        <w:tc>
          <w:tcPr>
            <w:tcW w:w="4253" w:type="dxa"/>
            <w:vAlign w:val="center"/>
          </w:tcPr>
          <w:p w:rsidR="008B6FC4" w:rsidRPr="00D66A66" w:rsidRDefault="008B6FC4" w:rsidP="00AD77A5">
            <w:pPr>
              <w:spacing w:after="0" w:line="240" w:lineRule="auto"/>
              <w:ind w:left="33" w:right="-41"/>
              <w:rPr>
                <w:rFonts w:eastAsia="Times New Roman" w:cstheme="minorHAnsi"/>
                <w:bCs/>
                <w:sz w:val="24"/>
                <w:szCs w:val="20"/>
              </w:rPr>
            </w:pP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
                <w:sz w:val="24"/>
                <w:szCs w:val="20"/>
              </w:rPr>
            </w:pPr>
            <w:r w:rsidRPr="00D66A66">
              <w:rPr>
                <w:rFonts w:cstheme="minorHAnsi"/>
                <w:b/>
                <w:sz w:val="24"/>
                <w:szCs w:val="20"/>
              </w:rPr>
              <w:t>ΘΕΣΣΑΛΟΝΙΚΗ</w:t>
            </w:r>
          </w:p>
        </w:tc>
        <w:tc>
          <w:tcPr>
            <w:tcW w:w="4253" w:type="dxa"/>
            <w:vAlign w:val="center"/>
          </w:tcPr>
          <w:p w:rsidR="008B6FC4" w:rsidRPr="00D66A66" w:rsidRDefault="008B6FC4" w:rsidP="00AD77A5">
            <w:pPr>
              <w:keepNext/>
              <w:spacing w:after="0" w:line="240" w:lineRule="auto"/>
              <w:ind w:left="33" w:right="-41"/>
              <w:outlineLvl w:val="6"/>
              <w:rPr>
                <w:rFonts w:eastAsia="Times New Roman" w:cstheme="minorHAnsi"/>
                <w:b/>
                <w:bCs/>
                <w:iCs/>
                <w:sz w:val="24"/>
                <w:szCs w:val="20"/>
              </w:rPr>
            </w:pPr>
          </w:p>
        </w:tc>
        <w:tc>
          <w:tcPr>
            <w:tcW w:w="1984" w:type="dxa"/>
            <w:vAlign w:val="center"/>
          </w:tcPr>
          <w:p w:rsidR="008B6FC4" w:rsidRPr="00D66A66" w:rsidRDefault="008B6FC4" w:rsidP="00AD77A5">
            <w:pPr>
              <w:spacing w:after="0" w:line="240" w:lineRule="auto"/>
              <w:jc w:val="center"/>
              <w:rPr>
                <w:rFonts w:eastAsia="Times New Roman" w:cstheme="minorHAnsi"/>
                <w:b/>
                <w:sz w:val="24"/>
                <w:szCs w:val="20"/>
              </w:rPr>
            </w:pP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rPr>
              <w:lastRenderedPageBreak/>
              <w:t>ΙΑΤΡΙΚΟ ΔΙΑΒΑΛΚΑΝΙΚΟ</w:t>
            </w:r>
          </w:p>
        </w:tc>
        <w:tc>
          <w:tcPr>
            <w:tcW w:w="4253" w:type="dxa"/>
            <w:vAlign w:val="center"/>
          </w:tcPr>
          <w:p w:rsidR="008B6FC4" w:rsidRPr="00D66A66" w:rsidRDefault="008B6FC4" w:rsidP="00AD77A5">
            <w:pPr>
              <w:keepNext/>
              <w:spacing w:after="0" w:line="240" w:lineRule="auto"/>
              <w:ind w:left="33" w:right="-41"/>
              <w:outlineLvl w:val="7"/>
              <w:rPr>
                <w:rFonts w:eastAsia="Times New Roman" w:cstheme="minorHAnsi"/>
                <w:bCs/>
                <w:sz w:val="24"/>
                <w:szCs w:val="20"/>
                <w:lang w:val="x-none" w:eastAsia="x-none"/>
              </w:rPr>
            </w:pPr>
            <w:r w:rsidRPr="00D66A66">
              <w:rPr>
                <w:rFonts w:cstheme="minorHAnsi"/>
                <w:bCs/>
                <w:sz w:val="24"/>
                <w:szCs w:val="20"/>
                <w:lang w:val="x-none" w:eastAsia="x-none"/>
              </w:rPr>
              <w:t>ΑΣΚΛΗΠΙΟΥ 10, ΠΥΛΑΙΑ</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2310 400000</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rPr>
              <w:t>ΒΙΟΚΛΙΝΙΚΗ ΘΕΣΣΑΛΟΝΙΚΗΣ</w:t>
            </w:r>
          </w:p>
        </w:tc>
        <w:tc>
          <w:tcPr>
            <w:tcW w:w="4253" w:type="dxa"/>
            <w:vAlign w:val="center"/>
          </w:tcPr>
          <w:p w:rsidR="008B6FC4" w:rsidRPr="00D66A66" w:rsidRDefault="008B6FC4" w:rsidP="00AD77A5">
            <w:pPr>
              <w:spacing w:after="0" w:line="240" w:lineRule="auto"/>
              <w:ind w:left="33" w:right="-41"/>
              <w:rPr>
                <w:rFonts w:eastAsia="Times New Roman" w:cstheme="minorHAnsi"/>
                <w:bCs/>
                <w:sz w:val="24"/>
                <w:szCs w:val="20"/>
              </w:rPr>
            </w:pPr>
            <w:r w:rsidRPr="00D66A66">
              <w:rPr>
                <w:rFonts w:cstheme="minorHAnsi"/>
                <w:bCs/>
                <w:sz w:val="24"/>
                <w:szCs w:val="20"/>
              </w:rPr>
              <w:t>ΜΗΤΡΟΠΟΛΕΩΣ 86</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2310 372600</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lang w:val="en-US"/>
              </w:rPr>
              <w:t>EUROMEDICA</w:t>
            </w:r>
            <w:r w:rsidRPr="00D66A66">
              <w:rPr>
                <w:rFonts w:cstheme="minorHAnsi"/>
                <w:bCs/>
                <w:sz w:val="24"/>
                <w:szCs w:val="20"/>
              </w:rPr>
              <w:t xml:space="preserve"> ΓΕΝΙΚΗ ΚΛΙΝΙΚΗ ΘΕΣ/ΚΗΣ</w:t>
            </w:r>
          </w:p>
        </w:tc>
        <w:tc>
          <w:tcPr>
            <w:tcW w:w="4253" w:type="dxa"/>
            <w:vAlign w:val="center"/>
          </w:tcPr>
          <w:p w:rsidR="008B6FC4" w:rsidRPr="00D66A66" w:rsidRDefault="008B6FC4" w:rsidP="00AD77A5">
            <w:pPr>
              <w:keepNext/>
              <w:spacing w:after="0" w:line="240" w:lineRule="auto"/>
              <w:ind w:left="33" w:right="-41"/>
              <w:outlineLvl w:val="7"/>
              <w:rPr>
                <w:rFonts w:eastAsia="Times New Roman" w:cstheme="minorHAnsi"/>
                <w:bCs/>
                <w:sz w:val="24"/>
                <w:szCs w:val="20"/>
                <w:lang w:val="x-none" w:eastAsia="x-none"/>
              </w:rPr>
            </w:pPr>
            <w:r w:rsidRPr="00D66A66">
              <w:rPr>
                <w:rFonts w:cstheme="minorHAnsi"/>
                <w:bCs/>
                <w:sz w:val="24"/>
                <w:szCs w:val="20"/>
                <w:lang w:val="x-none" w:eastAsia="x-none"/>
              </w:rPr>
              <w:t>Μ. ΚΑΛ</w:t>
            </w:r>
            <w:r w:rsidRPr="00D66A66">
              <w:rPr>
                <w:rFonts w:cstheme="minorHAnsi"/>
                <w:bCs/>
                <w:sz w:val="24"/>
                <w:szCs w:val="20"/>
                <w:lang w:eastAsia="x-none"/>
              </w:rPr>
              <w:t>Λ</w:t>
            </w:r>
            <w:r w:rsidRPr="00D66A66">
              <w:rPr>
                <w:rFonts w:cstheme="minorHAnsi"/>
                <w:bCs/>
                <w:sz w:val="24"/>
                <w:szCs w:val="20"/>
                <w:lang w:val="x-none" w:eastAsia="x-none"/>
              </w:rPr>
              <w:t xml:space="preserve">ΑΣ </w:t>
            </w:r>
            <w:r w:rsidRPr="00D66A66">
              <w:rPr>
                <w:rFonts w:cstheme="minorHAnsi"/>
                <w:bCs/>
                <w:sz w:val="24"/>
                <w:szCs w:val="20"/>
                <w:lang w:eastAsia="x-none"/>
              </w:rPr>
              <w:t xml:space="preserve">11 </w:t>
            </w:r>
            <w:r w:rsidRPr="00D66A66">
              <w:rPr>
                <w:rFonts w:cstheme="minorHAnsi"/>
                <w:bCs/>
                <w:sz w:val="24"/>
                <w:szCs w:val="20"/>
                <w:lang w:val="x-none" w:eastAsia="x-none"/>
              </w:rPr>
              <w:t>&amp; ΓΡΑΒΙΑΣ 2</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2310 895100</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lang w:val="en-US"/>
              </w:rPr>
              <w:t>EUROMEDICA</w:t>
            </w:r>
            <w:r w:rsidRPr="00D66A66">
              <w:rPr>
                <w:rFonts w:cstheme="minorHAnsi"/>
                <w:bCs/>
                <w:sz w:val="24"/>
                <w:szCs w:val="20"/>
              </w:rPr>
              <w:t xml:space="preserve"> ΚΥΑΝΟΥΣ ΣΤΑΥΡΟΣ</w:t>
            </w:r>
          </w:p>
        </w:tc>
        <w:tc>
          <w:tcPr>
            <w:tcW w:w="4253" w:type="dxa"/>
            <w:vAlign w:val="center"/>
          </w:tcPr>
          <w:p w:rsidR="008B6FC4" w:rsidRPr="00D66A66" w:rsidRDefault="008B6FC4" w:rsidP="00AD77A5">
            <w:pPr>
              <w:keepNext/>
              <w:spacing w:after="0" w:line="240" w:lineRule="auto"/>
              <w:ind w:left="33" w:right="-41"/>
              <w:outlineLvl w:val="2"/>
              <w:rPr>
                <w:rFonts w:eastAsia="Times New Roman" w:cstheme="minorHAnsi"/>
                <w:bCs/>
                <w:sz w:val="24"/>
                <w:szCs w:val="20"/>
                <w:lang w:val="x-none" w:eastAsia="x-none"/>
              </w:rPr>
            </w:pPr>
            <w:r w:rsidRPr="00D66A66">
              <w:rPr>
                <w:rFonts w:cstheme="minorHAnsi"/>
                <w:bCs/>
                <w:sz w:val="24"/>
                <w:szCs w:val="20"/>
                <w:lang w:val="x-none" w:eastAsia="x-none"/>
              </w:rPr>
              <w:t xml:space="preserve">ΒΙΖΥΗΣ </w:t>
            </w:r>
            <w:r w:rsidRPr="00D66A66">
              <w:rPr>
                <w:rFonts w:cstheme="minorHAnsi"/>
                <w:bCs/>
                <w:sz w:val="24"/>
                <w:szCs w:val="20"/>
                <w:lang w:eastAsia="x-none"/>
              </w:rPr>
              <w:t xml:space="preserve">– ΒΥΖΑΝΤΟΣ </w:t>
            </w:r>
            <w:r w:rsidRPr="00D66A66">
              <w:rPr>
                <w:rFonts w:cstheme="minorHAnsi"/>
                <w:bCs/>
                <w:sz w:val="24"/>
                <w:szCs w:val="20"/>
                <w:lang w:val="x-none" w:eastAsia="x-none"/>
              </w:rPr>
              <w:t>1</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2310 966100</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
                <w:sz w:val="24"/>
                <w:szCs w:val="20"/>
              </w:rPr>
            </w:pPr>
            <w:r w:rsidRPr="00D66A66">
              <w:rPr>
                <w:rFonts w:cstheme="minorHAnsi"/>
                <w:b/>
                <w:sz w:val="24"/>
                <w:szCs w:val="20"/>
              </w:rPr>
              <w:t>ΚΟΖΑΝΗ</w:t>
            </w:r>
          </w:p>
        </w:tc>
        <w:tc>
          <w:tcPr>
            <w:tcW w:w="4253" w:type="dxa"/>
            <w:vAlign w:val="center"/>
          </w:tcPr>
          <w:p w:rsidR="008B6FC4" w:rsidRPr="00D66A66" w:rsidRDefault="008B6FC4" w:rsidP="00AD77A5">
            <w:pPr>
              <w:keepNext/>
              <w:spacing w:after="0" w:line="240" w:lineRule="auto"/>
              <w:ind w:left="33" w:right="-41"/>
              <w:outlineLvl w:val="2"/>
              <w:rPr>
                <w:rFonts w:eastAsia="Times New Roman" w:cstheme="minorHAnsi"/>
                <w:bCs/>
                <w:sz w:val="24"/>
                <w:szCs w:val="20"/>
                <w:lang w:val="x-none" w:eastAsia="x-none"/>
              </w:rPr>
            </w:pP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rPr>
              <w:t>ΓΕΝΙΚΗ ΚΛΙΝΙΚΗ ΖΩΟΔΟΧΟΣ ΠΗΓΗ</w:t>
            </w:r>
          </w:p>
        </w:tc>
        <w:tc>
          <w:tcPr>
            <w:tcW w:w="4253" w:type="dxa"/>
            <w:vAlign w:val="center"/>
          </w:tcPr>
          <w:p w:rsidR="008B6FC4" w:rsidRPr="00D66A66" w:rsidRDefault="008B6FC4" w:rsidP="00AD77A5">
            <w:pPr>
              <w:keepNext/>
              <w:spacing w:after="0" w:line="240" w:lineRule="auto"/>
              <w:ind w:left="33" w:right="-41"/>
              <w:outlineLvl w:val="2"/>
              <w:rPr>
                <w:rFonts w:eastAsia="Times New Roman" w:cstheme="minorHAnsi"/>
                <w:bCs/>
                <w:sz w:val="24"/>
                <w:szCs w:val="20"/>
                <w:lang w:eastAsia="x-none"/>
              </w:rPr>
            </w:pPr>
            <w:r w:rsidRPr="00D66A66">
              <w:rPr>
                <w:rFonts w:cstheme="minorHAnsi"/>
                <w:bCs/>
                <w:sz w:val="24"/>
                <w:szCs w:val="20"/>
                <w:lang w:eastAsia="x-none"/>
              </w:rPr>
              <w:t>ΜΑΡΓΑΡΙΤΗ ΔΗΜΤΣΑ 4, ΚΟΖΑΝΗ</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24610 35001</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
                <w:sz w:val="24"/>
                <w:szCs w:val="20"/>
              </w:rPr>
            </w:pPr>
            <w:r w:rsidRPr="00D66A66">
              <w:rPr>
                <w:rFonts w:cstheme="minorHAnsi"/>
                <w:b/>
                <w:sz w:val="24"/>
                <w:szCs w:val="20"/>
              </w:rPr>
              <w:t>ΛΑΡΙΣΑ</w:t>
            </w:r>
          </w:p>
        </w:tc>
        <w:tc>
          <w:tcPr>
            <w:tcW w:w="4253" w:type="dxa"/>
            <w:vAlign w:val="center"/>
          </w:tcPr>
          <w:p w:rsidR="008B6FC4" w:rsidRPr="00D66A66" w:rsidRDefault="008B6FC4" w:rsidP="00AD77A5">
            <w:pPr>
              <w:keepNext/>
              <w:spacing w:after="0" w:line="240" w:lineRule="auto"/>
              <w:ind w:left="33" w:right="-41"/>
              <w:outlineLvl w:val="6"/>
              <w:rPr>
                <w:rFonts w:eastAsia="Times New Roman" w:cstheme="minorHAnsi"/>
                <w:b/>
                <w:bCs/>
                <w:iCs/>
                <w:sz w:val="24"/>
                <w:szCs w:val="20"/>
              </w:rPr>
            </w:pPr>
          </w:p>
        </w:tc>
        <w:tc>
          <w:tcPr>
            <w:tcW w:w="1984" w:type="dxa"/>
            <w:vAlign w:val="center"/>
          </w:tcPr>
          <w:p w:rsidR="008B6FC4" w:rsidRPr="00D66A66" w:rsidRDefault="008B6FC4" w:rsidP="00AD77A5">
            <w:pPr>
              <w:spacing w:after="0" w:line="240" w:lineRule="auto"/>
              <w:jc w:val="center"/>
              <w:rPr>
                <w:rFonts w:eastAsia="Times New Roman" w:cstheme="minorHAnsi"/>
                <w:b/>
                <w:sz w:val="24"/>
                <w:szCs w:val="20"/>
              </w:rPr>
            </w:pP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rPr>
              <w:t>ΙΑΣΩ ΘΕΣΣΑΛΙΑΣ</w:t>
            </w:r>
          </w:p>
        </w:tc>
        <w:tc>
          <w:tcPr>
            <w:tcW w:w="4253" w:type="dxa"/>
            <w:vAlign w:val="center"/>
          </w:tcPr>
          <w:p w:rsidR="008B6FC4" w:rsidRPr="00D66A66" w:rsidRDefault="008B6FC4" w:rsidP="00AD77A5">
            <w:pPr>
              <w:keepNext/>
              <w:spacing w:after="0" w:line="240" w:lineRule="auto"/>
              <w:ind w:left="33" w:right="-41"/>
              <w:outlineLvl w:val="2"/>
              <w:rPr>
                <w:rFonts w:eastAsia="Times New Roman" w:cstheme="minorHAnsi"/>
                <w:bCs/>
                <w:sz w:val="24"/>
                <w:szCs w:val="20"/>
                <w:lang w:val="x-none" w:eastAsia="x-none"/>
              </w:rPr>
            </w:pPr>
            <w:r w:rsidRPr="00D66A66">
              <w:rPr>
                <w:rFonts w:cstheme="minorHAnsi"/>
                <w:bCs/>
                <w:sz w:val="24"/>
                <w:szCs w:val="20"/>
                <w:lang w:val="x-none" w:eastAsia="x-none"/>
              </w:rPr>
              <w:t>8</w:t>
            </w:r>
            <w:r w:rsidRPr="00D66A66">
              <w:rPr>
                <w:rFonts w:cstheme="minorHAnsi"/>
                <w:bCs/>
                <w:sz w:val="24"/>
                <w:szCs w:val="20"/>
                <w:vertAlign w:val="superscript"/>
                <w:lang w:val="x-none" w:eastAsia="x-none"/>
              </w:rPr>
              <w:t>ο</w:t>
            </w:r>
            <w:r w:rsidRPr="00D66A66">
              <w:rPr>
                <w:rFonts w:cstheme="minorHAnsi"/>
                <w:bCs/>
                <w:sz w:val="24"/>
                <w:szCs w:val="20"/>
                <w:lang w:val="x-none" w:eastAsia="x-none"/>
              </w:rPr>
              <w:t xml:space="preserve"> χλμ. Π.Ε.Ο. ΛΑΡΙΣΑΣ-ΑΘΗΝ</w:t>
            </w:r>
            <w:r w:rsidRPr="00D66A66">
              <w:rPr>
                <w:rFonts w:cstheme="minorHAnsi"/>
                <w:bCs/>
                <w:sz w:val="24"/>
                <w:szCs w:val="20"/>
                <w:lang w:eastAsia="x-none"/>
              </w:rPr>
              <w:t>ΑΣ</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2410 996000</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rPr>
              <w:t>ΑΣΚΛΗΠΙΕΙΟ ΛΑΡΙΣΑΣ</w:t>
            </w:r>
          </w:p>
        </w:tc>
        <w:tc>
          <w:tcPr>
            <w:tcW w:w="4253" w:type="dxa"/>
            <w:vAlign w:val="center"/>
          </w:tcPr>
          <w:p w:rsidR="008B6FC4" w:rsidRPr="00D66A66" w:rsidRDefault="008B6FC4" w:rsidP="00AD77A5">
            <w:pPr>
              <w:keepNext/>
              <w:spacing w:after="0" w:line="240" w:lineRule="auto"/>
              <w:ind w:left="33" w:right="-41"/>
              <w:outlineLvl w:val="2"/>
              <w:rPr>
                <w:rFonts w:eastAsia="Times New Roman" w:cstheme="minorHAnsi"/>
                <w:bCs/>
                <w:sz w:val="24"/>
                <w:szCs w:val="20"/>
                <w:lang w:eastAsia="x-none"/>
              </w:rPr>
            </w:pPr>
            <w:r w:rsidRPr="00D66A66">
              <w:rPr>
                <w:rFonts w:cstheme="minorHAnsi"/>
                <w:bCs/>
                <w:sz w:val="24"/>
                <w:szCs w:val="20"/>
                <w:lang w:eastAsia="x-none"/>
              </w:rPr>
              <w:t>28</w:t>
            </w:r>
            <w:r w:rsidRPr="00D66A66">
              <w:rPr>
                <w:rFonts w:cstheme="minorHAnsi"/>
                <w:bCs/>
                <w:sz w:val="24"/>
                <w:szCs w:val="20"/>
                <w:vertAlign w:val="superscript"/>
                <w:lang w:eastAsia="x-none"/>
              </w:rPr>
              <w:t>ης</w:t>
            </w:r>
            <w:r w:rsidRPr="00D66A66">
              <w:rPr>
                <w:rFonts w:cstheme="minorHAnsi"/>
                <w:bCs/>
                <w:sz w:val="24"/>
                <w:szCs w:val="20"/>
                <w:lang w:eastAsia="x-none"/>
              </w:rPr>
              <w:t xml:space="preserve"> ΟΚΤΩΒΡΙΟΥ 1, ΛΑΡΙΣΑ</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2410 287756</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
                <w:sz w:val="24"/>
                <w:szCs w:val="20"/>
              </w:rPr>
            </w:pPr>
            <w:r w:rsidRPr="00D66A66">
              <w:rPr>
                <w:rFonts w:cstheme="minorHAnsi"/>
                <w:b/>
                <w:sz w:val="24"/>
                <w:szCs w:val="20"/>
              </w:rPr>
              <w:t>ΚΡΗΤΗ</w:t>
            </w:r>
          </w:p>
        </w:tc>
        <w:tc>
          <w:tcPr>
            <w:tcW w:w="4253" w:type="dxa"/>
            <w:vAlign w:val="center"/>
          </w:tcPr>
          <w:p w:rsidR="008B6FC4" w:rsidRPr="00D66A66" w:rsidRDefault="008B6FC4" w:rsidP="00AD77A5">
            <w:pPr>
              <w:keepNext/>
              <w:spacing w:after="0" w:line="240" w:lineRule="auto"/>
              <w:ind w:left="33" w:right="-41"/>
              <w:outlineLvl w:val="6"/>
              <w:rPr>
                <w:rFonts w:eastAsia="Times New Roman" w:cstheme="minorHAnsi"/>
                <w:b/>
                <w:bCs/>
                <w:iCs/>
                <w:sz w:val="24"/>
                <w:szCs w:val="20"/>
              </w:rPr>
            </w:pPr>
          </w:p>
        </w:tc>
        <w:tc>
          <w:tcPr>
            <w:tcW w:w="1984" w:type="dxa"/>
            <w:vAlign w:val="center"/>
          </w:tcPr>
          <w:p w:rsidR="008B6FC4" w:rsidRPr="00D66A66" w:rsidRDefault="008B6FC4" w:rsidP="00AD77A5">
            <w:pPr>
              <w:spacing w:after="0" w:line="240" w:lineRule="auto"/>
              <w:jc w:val="center"/>
              <w:rPr>
                <w:rFonts w:eastAsia="Times New Roman" w:cstheme="minorHAnsi"/>
                <w:b/>
                <w:sz w:val="24"/>
                <w:szCs w:val="20"/>
              </w:rPr>
            </w:pP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lang w:val="en-US"/>
              </w:rPr>
              <w:t>CRETA INTERCLINIC</w:t>
            </w:r>
          </w:p>
        </w:tc>
        <w:tc>
          <w:tcPr>
            <w:tcW w:w="4253" w:type="dxa"/>
            <w:vAlign w:val="center"/>
          </w:tcPr>
          <w:p w:rsidR="008B6FC4" w:rsidRPr="00D66A66" w:rsidRDefault="008B6FC4" w:rsidP="00AD77A5">
            <w:pPr>
              <w:keepNext/>
              <w:spacing w:after="0" w:line="240" w:lineRule="auto"/>
              <w:ind w:left="33" w:right="-41"/>
              <w:outlineLvl w:val="2"/>
              <w:rPr>
                <w:rFonts w:eastAsia="Times New Roman" w:cstheme="minorHAnsi"/>
                <w:bCs/>
                <w:sz w:val="24"/>
                <w:szCs w:val="20"/>
                <w:lang w:val="x-none" w:eastAsia="x-none"/>
              </w:rPr>
            </w:pPr>
            <w:r w:rsidRPr="00D66A66">
              <w:rPr>
                <w:rFonts w:cstheme="minorHAnsi"/>
                <w:bCs/>
                <w:sz w:val="24"/>
                <w:szCs w:val="20"/>
                <w:lang w:val="x-none" w:eastAsia="x-none"/>
              </w:rPr>
              <w:t>ΜΙΝΩΟΣ 63, ΗΡΑΚΛΕΙΟ</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2810 373800</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rPr>
              <w:t>ΙΑΣΙΣ-ΓΕΝΙΚΗ ΚΛΙΝΙΚΗ ΓΑΒΡΙΛΑΚΗ</w:t>
            </w:r>
          </w:p>
        </w:tc>
        <w:tc>
          <w:tcPr>
            <w:tcW w:w="4253" w:type="dxa"/>
            <w:vAlign w:val="center"/>
          </w:tcPr>
          <w:p w:rsidR="008B6FC4" w:rsidRPr="00D66A66" w:rsidRDefault="008B6FC4" w:rsidP="00AD77A5">
            <w:pPr>
              <w:keepNext/>
              <w:spacing w:after="0" w:line="240" w:lineRule="auto"/>
              <w:ind w:left="33" w:right="-41"/>
              <w:outlineLvl w:val="2"/>
              <w:rPr>
                <w:rFonts w:eastAsia="Times New Roman" w:cstheme="minorHAnsi"/>
                <w:bCs/>
                <w:sz w:val="24"/>
                <w:szCs w:val="20"/>
                <w:lang w:val="x-none" w:eastAsia="x-none"/>
              </w:rPr>
            </w:pPr>
            <w:r w:rsidRPr="00D66A66">
              <w:rPr>
                <w:rFonts w:cstheme="minorHAnsi"/>
                <w:bCs/>
                <w:sz w:val="24"/>
                <w:szCs w:val="20"/>
                <w:lang w:val="x-none" w:eastAsia="x-none"/>
              </w:rPr>
              <w:t>Μ. ΜΠΟΤΣΑΡΗ 76-78, ΧΑΝΙΑ</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28210 70800</w:t>
            </w: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eastAsia="Times New Roman" w:cstheme="minorHAnsi"/>
                <w:bCs/>
                <w:sz w:val="24"/>
                <w:szCs w:val="20"/>
              </w:rPr>
            </w:pPr>
            <w:r w:rsidRPr="00D66A66">
              <w:rPr>
                <w:rFonts w:cstheme="minorHAnsi"/>
                <w:bCs/>
                <w:sz w:val="24"/>
                <w:szCs w:val="20"/>
              </w:rPr>
              <w:t>ΑΣΚΛΗΠΙΕΙΟΝ ΚΡΗΤΗΣ</w:t>
            </w:r>
          </w:p>
        </w:tc>
        <w:tc>
          <w:tcPr>
            <w:tcW w:w="4253" w:type="dxa"/>
            <w:vAlign w:val="center"/>
          </w:tcPr>
          <w:p w:rsidR="008B6FC4" w:rsidRPr="00D66A66" w:rsidRDefault="008B6FC4" w:rsidP="00AD77A5">
            <w:pPr>
              <w:keepNext/>
              <w:spacing w:after="0" w:line="240" w:lineRule="auto"/>
              <w:ind w:left="33" w:right="-41"/>
              <w:outlineLvl w:val="2"/>
              <w:rPr>
                <w:rFonts w:eastAsia="Times New Roman" w:cstheme="minorHAnsi"/>
                <w:bCs/>
                <w:sz w:val="24"/>
                <w:szCs w:val="20"/>
                <w:lang w:val="x-none" w:eastAsia="x-none"/>
              </w:rPr>
            </w:pPr>
            <w:r w:rsidRPr="00D66A66">
              <w:rPr>
                <w:rFonts w:cstheme="minorHAnsi"/>
                <w:bCs/>
                <w:sz w:val="24"/>
                <w:szCs w:val="20"/>
                <w:lang w:val="x-none" w:eastAsia="x-none"/>
              </w:rPr>
              <w:t>ΖΩΓΡΑΦΟΥ 8, ΗΡΑΚΛΕΙΟ</w:t>
            </w:r>
          </w:p>
        </w:tc>
        <w:tc>
          <w:tcPr>
            <w:tcW w:w="1984" w:type="dxa"/>
            <w:vAlign w:val="center"/>
          </w:tcPr>
          <w:p w:rsidR="008B6FC4" w:rsidRPr="00D66A66" w:rsidRDefault="008B6FC4" w:rsidP="00AD77A5">
            <w:pPr>
              <w:spacing w:after="0" w:line="240" w:lineRule="auto"/>
              <w:jc w:val="center"/>
              <w:rPr>
                <w:rFonts w:eastAsia="Times New Roman" w:cstheme="minorHAnsi"/>
                <w:bCs/>
                <w:sz w:val="24"/>
                <w:szCs w:val="20"/>
              </w:rPr>
            </w:pPr>
            <w:r w:rsidRPr="00D66A66">
              <w:rPr>
                <w:rFonts w:cstheme="minorHAnsi"/>
                <w:bCs/>
                <w:sz w:val="24"/>
                <w:szCs w:val="20"/>
              </w:rPr>
              <w:t>2810 342622</w:t>
            </w:r>
          </w:p>
        </w:tc>
      </w:tr>
      <w:bookmarkEnd w:id="0"/>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cstheme="minorHAnsi"/>
                <w:b/>
                <w:bCs/>
                <w:sz w:val="24"/>
                <w:szCs w:val="20"/>
              </w:rPr>
            </w:pPr>
            <w:r w:rsidRPr="00D66A66">
              <w:rPr>
                <w:rFonts w:cstheme="minorHAnsi"/>
                <w:b/>
                <w:bCs/>
                <w:sz w:val="24"/>
                <w:szCs w:val="20"/>
              </w:rPr>
              <w:t>ΡΟΔΟΣ</w:t>
            </w:r>
          </w:p>
        </w:tc>
        <w:tc>
          <w:tcPr>
            <w:tcW w:w="4253" w:type="dxa"/>
            <w:vAlign w:val="center"/>
          </w:tcPr>
          <w:p w:rsidR="008B6FC4" w:rsidRPr="00D66A66" w:rsidRDefault="008B6FC4" w:rsidP="00AD77A5">
            <w:pPr>
              <w:keepNext/>
              <w:spacing w:after="0" w:line="240" w:lineRule="auto"/>
              <w:ind w:left="33" w:right="-41"/>
              <w:outlineLvl w:val="2"/>
              <w:rPr>
                <w:rFonts w:cstheme="minorHAnsi"/>
                <w:b/>
                <w:bCs/>
                <w:sz w:val="24"/>
                <w:szCs w:val="20"/>
                <w:lang w:val="x-none" w:eastAsia="x-none"/>
              </w:rPr>
            </w:pPr>
          </w:p>
        </w:tc>
        <w:tc>
          <w:tcPr>
            <w:tcW w:w="1984" w:type="dxa"/>
            <w:vAlign w:val="center"/>
          </w:tcPr>
          <w:p w:rsidR="008B6FC4" w:rsidRPr="00D66A66" w:rsidRDefault="008B6FC4" w:rsidP="00AD77A5">
            <w:pPr>
              <w:spacing w:after="0" w:line="240" w:lineRule="auto"/>
              <w:jc w:val="center"/>
              <w:rPr>
                <w:rFonts w:cstheme="minorHAnsi"/>
                <w:b/>
                <w:bCs/>
                <w:sz w:val="24"/>
                <w:szCs w:val="20"/>
              </w:rPr>
            </w:pPr>
          </w:p>
        </w:tc>
      </w:tr>
      <w:tr w:rsidR="008B6FC4" w:rsidRPr="00D66A66" w:rsidTr="008B6FC4">
        <w:trPr>
          <w:trHeight w:val="284"/>
          <w:jc w:val="center"/>
        </w:trPr>
        <w:tc>
          <w:tcPr>
            <w:tcW w:w="4111" w:type="dxa"/>
            <w:vAlign w:val="center"/>
          </w:tcPr>
          <w:p w:rsidR="008B6FC4" w:rsidRPr="00D66A66" w:rsidRDefault="008B6FC4" w:rsidP="00AD77A5">
            <w:pPr>
              <w:spacing w:after="0" w:line="240" w:lineRule="auto"/>
              <w:ind w:right="-114"/>
              <w:rPr>
                <w:rFonts w:cstheme="minorHAnsi"/>
                <w:bCs/>
                <w:sz w:val="24"/>
                <w:szCs w:val="20"/>
              </w:rPr>
            </w:pPr>
            <w:r w:rsidRPr="00D66A66">
              <w:rPr>
                <w:rFonts w:cstheme="minorHAnsi"/>
                <w:bCs/>
                <w:sz w:val="24"/>
                <w:szCs w:val="20"/>
              </w:rPr>
              <w:t>ΓΕΝΙΚΗ ΚΛΙΝΙΚΗ ΔΩΔΕΚΑΝΗΣΟΥ</w:t>
            </w:r>
          </w:p>
        </w:tc>
        <w:tc>
          <w:tcPr>
            <w:tcW w:w="4253" w:type="dxa"/>
            <w:vAlign w:val="center"/>
          </w:tcPr>
          <w:p w:rsidR="008B6FC4" w:rsidRPr="00D66A66" w:rsidRDefault="008B6FC4" w:rsidP="00AD77A5">
            <w:pPr>
              <w:keepNext/>
              <w:spacing w:after="0" w:line="240" w:lineRule="auto"/>
              <w:ind w:left="33" w:right="-41"/>
              <w:outlineLvl w:val="2"/>
              <w:rPr>
                <w:rFonts w:cstheme="minorHAnsi"/>
                <w:bCs/>
                <w:sz w:val="24"/>
                <w:szCs w:val="20"/>
                <w:lang w:eastAsia="x-none"/>
              </w:rPr>
            </w:pPr>
            <w:r w:rsidRPr="00D66A66">
              <w:rPr>
                <w:rFonts w:cstheme="minorHAnsi"/>
                <w:bCs/>
                <w:sz w:val="24"/>
                <w:szCs w:val="20"/>
                <w:lang w:eastAsia="x-none"/>
              </w:rPr>
              <w:t>ΛΕΩΦ. ΡΟΔΟΥ – ΛΙΝΔΟΥ</w:t>
            </w:r>
          </w:p>
        </w:tc>
        <w:tc>
          <w:tcPr>
            <w:tcW w:w="1984" w:type="dxa"/>
            <w:vAlign w:val="center"/>
          </w:tcPr>
          <w:p w:rsidR="008B6FC4" w:rsidRPr="00D66A66" w:rsidRDefault="008B6FC4" w:rsidP="00AD77A5">
            <w:pPr>
              <w:spacing w:after="0" w:line="240" w:lineRule="auto"/>
              <w:jc w:val="center"/>
              <w:rPr>
                <w:rFonts w:cstheme="minorHAnsi"/>
                <w:bCs/>
                <w:sz w:val="24"/>
                <w:szCs w:val="20"/>
              </w:rPr>
            </w:pPr>
            <w:r w:rsidRPr="00D66A66">
              <w:rPr>
                <w:rFonts w:cstheme="minorHAnsi"/>
                <w:bCs/>
                <w:sz w:val="24"/>
                <w:szCs w:val="20"/>
              </w:rPr>
              <w:t>22410-45000</w:t>
            </w:r>
          </w:p>
        </w:tc>
      </w:tr>
    </w:tbl>
    <w:p w:rsidR="008B6FC4" w:rsidRPr="004702D4" w:rsidRDefault="008B6FC4" w:rsidP="008B6FC4">
      <w:pPr>
        <w:spacing w:after="0" w:line="240" w:lineRule="auto"/>
        <w:ind w:right="509"/>
        <w:jc w:val="both"/>
        <w:rPr>
          <w:sz w:val="24"/>
          <w:szCs w:val="24"/>
        </w:rPr>
      </w:pPr>
    </w:p>
    <w:p w:rsidR="005906ED" w:rsidRDefault="005906ED" w:rsidP="005906ED">
      <w:pPr>
        <w:spacing w:after="0" w:line="240" w:lineRule="auto"/>
        <w:jc w:val="center"/>
        <w:rPr>
          <w:b/>
          <w:sz w:val="28"/>
          <w:szCs w:val="28"/>
        </w:rPr>
      </w:pPr>
    </w:p>
    <w:p w:rsidR="008B6FC4" w:rsidRDefault="008B6FC4" w:rsidP="005906ED">
      <w:pPr>
        <w:spacing w:after="0" w:line="240" w:lineRule="auto"/>
        <w:jc w:val="center"/>
        <w:rPr>
          <w:b/>
          <w:sz w:val="28"/>
          <w:szCs w:val="28"/>
        </w:rPr>
      </w:pPr>
    </w:p>
    <w:p w:rsidR="008B6FC4" w:rsidRDefault="008B6FC4" w:rsidP="005906ED">
      <w:pPr>
        <w:spacing w:after="0" w:line="240" w:lineRule="auto"/>
        <w:jc w:val="center"/>
        <w:rPr>
          <w:b/>
          <w:sz w:val="28"/>
          <w:szCs w:val="28"/>
        </w:rPr>
      </w:pPr>
    </w:p>
    <w:p w:rsidR="008B6FC4" w:rsidRDefault="008B6FC4" w:rsidP="005906ED">
      <w:pPr>
        <w:spacing w:after="0" w:line="240" w:lineRule="auto"/>
        <w:jc w:val="center"/>
        <w:rPr>
          <w:b/>
          <w:sz w:val="28"/>
          <w:szCs w:val="28"/>
        </w:rPr>
      </w:pPr>
    </w:p>
    <w:p w:rsidR="008B6FC4" w:rsidRDefault="008B6FC4" w:rsidP="005906ED">
      <w:pPr>
        <w:spacing w:after="0" w:line="240" w:lineRule="auto"/>
        <w:jc w:val="center"/>
        <w:rPr>
          <w:b/>
          <w:sz w:val="28"/>
          <w:szCs w:val="28"/>
        </w:rPr>
      </w:pPr>
    </w:p>
    <w:p w:rsidR="008B6FC4" w:rsidRDefault="008B6FC4" w:rsidP="005906ED">
      <w:pPr>
        <w:spacing w:after="0" w:line="240" w:lineRule="auto"/>
        <w:jc w:val="center"/>
        <w:rPr>
          <w:b/>
          <w:sz w:val="28"/>
          <w:szCs w:val="28"/>
        </w:rPr>
      </w:pPr>
    </w:p>
    <w:p w:rsidR="008B6FC4" w:rsidRDefault="008B6FC4" w:rsidP="005906ED">
      <w:pPr>
        <w:spacing w:after="0" w:line="240" w:lineRule="auto"/>
        <w:jc w:val="center"/>
        <w:rPr>
          <w:b/>
          <w:sz w:val="28"/>
          <w:szCs w:val="28"/>
        </w:rPr>
      </w:pPr>
    </w:p>
    <w:p w:rsidR="008B6FC4" w:rsidRDefault="008B6FC4" w:rsidP="005906ED">
      <w:pPr>
        <w:spacing w:after="0" w:line="240" w:lineRule="auto"/>
        <w:jc w:val="center"/>
        <w:rPr>
          <w:b/>
          <w:sz w:val="28"/>
          <w:szCs w:val="28"/>
        </w:rPr>
      </w:pPr>
    </w:p>
    <w:p w:rsidR="008B6FC4" w:rsidRDefault="008B6FC4" w:rsidP="005906ED">
      <w:pPr>
        <w:spacing w:after="0" w:line="240" w:lineRule="auto"/>
        <w:jc w:val="center"/>
        <w:rPr>
          <w:b/>
          <w:sz w:val="28"/>
          <w:szCs w:val="28"/>
        </w:rPr>
      </w:pPr>
    </w:p>
    <w:p w:rsidR="008B6FC4" w:rsidRDefault="008B6FC4" w:rsidP="005906ED">
      <w:pPr>
        <w:spacing w:after="0" w:line="240" w:lineRule="auto"/>
        <w:jc w:val="center"/>
        <w:rPr>
          <w:b/>
          <w:sz w:val="28"/>
          <w:szCs w:val="28"/>
        </w:rPr>
      </w:pPr>
    </w:p>
    <w:p w:rsidR="008B6FC4" w:rsidRDefault="008B6FC4" w:rsidP="005906ED">
      <w:pPr>
        <w:spacing w:after="0" w:line="240" w:lineRule="auto"/>
        <w:jc w:val="center"/>
        <w:rPr>
          <w:b/>
          <w:sz w:val="28"/>
          <w:szCs w:val="28"/>
        </w:rPr>
      </w:pPr>
    </w:p>
    <w:p w:rsidR="008B6FC4" w:rsidRDefault="008B6FC4" w:rsidP="005906ED">
      <w:pPr>
        <w:spacing w:after="0" w:line="240" w:lineRule="auto"/>
        <w:jc w:val="center"/>
        <w:rPr>
          <w:b/>
          <w:sz w:val="28"/>
          <w:szCs w:val="28"/>
        </w:rPr>
      </w:pPr>
    </w:p>
    <w:p w:rsidR="008B6FC4" w:rsidRDefault="008B6FC4" w:rsidP="005906ED">
      <w:pPr>
        <w:spacing w:after="0" w:line="240" w:lineRule="auto"/>
        <w:jc w:val="center"/>
        <w:rPr>
          <w:b/>
          <w:sz w:val="28"/>
          <w:szCs w:val="28"/>
        </w:rPr>
      </w:pPr>
    </w:p>
    <w:p w:rsidR="008B6FC4" w:rsidRDefault="008B6FC4" w:rsidP="005906ED">
      <w:pPr>
        <w:spacing w:after="0" w:line="240" w:lineRule="auto"/>
        <w:jc w:val="center"/>
        <w:rPr>
          <w:b/>
          <w:sz w:val="28"/>
          <w:szCs w:val="28"/>
        </w:rPr>
      </w:pPr>
    </w:p>
    <w:p w:rsidR="008B6FC4" w:rsidRDefault="008B6FC4" w:rsidP="005906ED">
      <w:pPr>
        <w:spacing w:after="0" w:line="240" w:lineRule="auto"/>
        <w:jc w:val="center"/>
        <w:rPr>
          <w:b/>
          <w:sz w:val="28"/>
          <w:szCs w:val="28"/>
        </w:rPr>
      </w:pPr>
    </w:p>
    <w:p w:rsidR="008B6FC4" w:rsidRDefault="008B6FC4" w:rsidP="005906ED">
      <w:pPr>
        <w:spacing w:after="0" w:line="240" w:lineRule="auto"/>
        <w:jc w:val="center"/>
        <w:rPr>
          <w:b/>
          <w:sz w:val="28"/>
          <w:szCs w:val="28"/>
        </w:rPr>
      </w:pPr>
    </w:p>
    <w:p w:rsidR="00B75444" w:rsidRDefault="00B75444" w:rsidP="005906ED">
      <w:pPr>
        <w:spacing w:after="0" w:line="240" w:lineRule="auto"/>
        <w:jc w:val="center"/>
        <w:rPr>
          <w:b/>
          <w:sz w:val="28"/>
          <w:szCs w:val="28"/>
        </w:rPr>
      </w:pPr>
    </w:p>
    <w:p w:rsidR="008B6FC4" w:rsidRDefault="008B6FC4" w:rsidP="005906ED">
      <w:pPr>
        <w:spacing w:after="0" w:line="240" w:lineRule="auto"/>
        <w:jc w:val="center"/>
        <w:rPr>
          <w:b/>
          <w:sz w:val="28"/>
          <w:szCs w:val="28"/>
        </w:rPr>
      </w:pPr>
    </w:p>
    <w:p w:rsidR="008B6FC4" w:rsidRDefault="008B6FC4" w:rsidP="005906ED">
      <w:pPr>
        <w:spacing w:after="0" w:line="240" w:lineRule="auto"/>
        <w:jc w:val="center"/>
        <w:rPr>
          <w:b/>
          <w:sz w:val="28"/>
          <w:szCs w:val="28"/>
        </w:rPr>
      </w:pPr>
    </w:p>
    <w:p w:rsidR="008B6FC4" w:rsidRDefault="008B6FC4" w:rsidP="00D66A66">
      <w:pPr>
        <w:spacing w:after="0" w:line="240" w:lineRule="auto"/>
        <w:rPr>
          <w:b/>
          <w:sz w:val="28"/>
          <w:szCs w:val="28"/>
        </w:rPr>
      </w:pPr>
    </w:p>
    <w:tbl>
      <w:tblPr>
        <w:tblW w:w="10641" w:type="dxa"/>
        <w:jc w:val="center"/>
        <w:tblLayout w:type="fixed"/>
        <w:tblLook w:val="0000" w:firstRow="0" w:lastRow="0" w:firstColumn="0" w:lastColumn="0" w:noHBand="0" w:noVBand="0"/>
      </w:tblPr>
      <w:tblGrid>
        <w:gridCol w:w="853"/>
        <w:gridCol w:w="7237"/>
        <w:gridCol w:w="283"/>
        <w:gridCol w:w="2121"/>
        <w:gridCol w:w="147"/>
      </w:tblGrid>
      <w:tr w:rsidR="005906ED" w:rsidRPr="00FD2A31" w:rsidTr="00EC0C62">
        <w:trPr>
          <w:gridAfter w:val="1"/>
          <w:wAfter w:w="147" w:type="dxa"/>
          <w:cantSplit/>
          <w:trHeight w:val="284"/>
          <w:jc w:val="center"/>
        </w:trPr>
        <w:tc>
          <w:tcPr>
            <w:tcW w:w="853" w:type="dxa"/>
          </w:tcPr>
          <w:p w:rsidR="005906ED" w:rsidRPr="007343F2" w:rsidRDefault="005906ED" w:rsidP="00EC0C62">
            <w:pPr>
              <w:suppressAutoHyphens/>
              <w:spacing w:after="0" w:line="240" w:lineRule="auto"/>
              <w:jc w:val="both"/>
              <w:rPr>
                <w:rFonts w:cs="Arial"/>
                <w:b/>
                <w:sz w:val="28"/>
                <w:szCs w:val="24"/>
              </w:rPr>
            </w:pPr>
          </w:p>
        </w:tc>
        <w:tc>
          <w:tcPr>
            <w:tcW w:w="7520" w:type="dxa"/>
            <w:gridSpan w:val="2"/>
          </w:tcPr>
          <w:p w:rsidR="005906ED" w:rsidRPr="007343F2" w:rsidRDefault="005906ED" w:rsidP="00EC0C62">
            <w:pPr>
              <w:pStyle w:val="9"/>
              <w:suppressAutoHyphens/>
              <w:jc w:val="both"/>
              <w:rPr>
                <w:rFonts w:asciiTheme="minorHAnsi" w:hAnsiTheme="minorHAnsi" w:cs="Arial"/>
                <w:b w:val="0"/>
                <w:bCs w:val="0"/>
                <w:sz w:val="28"/>
                <w:szCs w:val="24"/>
                <w:u w:val="none"/>
                <w:lang w:val="el-GR" w:eastAsia="el-GR"/>
              </w:rPr>
            </w:pPr>
            <w:r w:rsidRPr="007343F2">
              <w:rPr>
                <w:rFonts w:asciiTheme="minorHAnsi" w:hAnsiTheme="minorHAnsi" w:cs="Arial"/>
                <w:sz w:val="28"/>
                <w:szCs w:val="24"/>
                <w:u w:val="none"/>
                <w:lang w:val="el-GR" w:eastAsia="el-GR"/>
              </w:rPr>
              <w:t xml:space="preserve">2. </w:t>
            </w:r>
            <w:proofErr w:type="spellStart"/>
            <w:r w:rsidRPr="007343F2">
              <w:rPr>
                <w:rFonts w:asciiTheme="minorHAnsi" w:hAnsiTheme="minorHAnsi" w:cs="Arial"/>
                <w:sz w:val="28"/>
                <w:szCs w:val="24"/>
                <w:u w:val="none"/>
                <w:lang w:val="el-GR" w:eastAsia="el-GR"/>
              </w:rPr>
              <w:t>Εξωνοσοκομειακή</w:t>
            </w:r>
            <w:proofErr w:type="spellEnd"/>
            <w:r w:rsidRPr="007343F2">
              <w:rPr>
                <w:rFonts w:asciiTheme="minorHAnsi" w:hAnsiTheme="minorHAnsi" w:cs="Arial"/>
                <w:sz w:val="28"/>
                <w:szCs w:val="24"/>
                <w:u w:val="none"/>
                <w:lang w:val="el-GR" w:eastAsia="el-GR"/>
              </w:rPr>
              <w:t xml:space="preserve"> Περίθαλψη</w:t>
            </w:r>
          </w:p>
        </w:tc>
        <w:tc>
          <w:tcPr>
            <w:tcW w:w="2121" w:type="dxa"/>
          </w:tcPr>
          <w:p w:rsidR="005906ED" w:rsidRPr="00FD2A31" w:rsidRDefault="005906ED" w:rsidP="00EC0C62">
            <w:pPr>
              <w:suppressAutoHyphens/>
              <w:spacing w:after="0" w:line="240" w:lineRule="auto"/>
              <w:rPr>
                <w:rFonts w:cs="Arial"/>
                <w:b/>
                <w:sz w:val="24"/>
                <w:szCs w:val="24"/>
              </w:rPr>
            </w:pPr>
          </w:p>
        </w:tc>
      </w:tr>
      <w:tr w:rsidR="005906ED" w:rsidRPr="00FD2A31" w:rsidTr="00EC0C62">
        <w:trPr>
          <w:gridAfter w:val="1"/>
          <w:wAfter w:w="147" w:type="dxa"/>
          <w:cantSplit/>
          <w:jc w:val="center"/>
        </w:trPr>
        <w:tc>
          <w:tcPr>
            <w:tcW w:w="853" w:type="dxa"/>
          </w:tcPr>
          <w:p w:rsidR="005906ED" w:rsidRPr="00FD2A31" w:rsidRDefault="005906ED" w:rsidP="00EC0C62">
            <w:pPr>
              <w:suppressAutoHyphens/>
              <w:spacing w:after="0" w:line="240" w:lineRule="auto"/>
              <w:jc w:val="both"/>
              <w:rPr>
                <w:rFonts w:cs="Arial"/>
                <w:b/>
                <w:sz w:val="24"/>
                <w:szCs w:val="24"/>
              </w:rPr>
            </w:pPr>
          </w:p>
        </w:tc>
        <w:tc>
          <w:tcPr>
            <w:tcW w:w="7520" w:type="dxa"/>
            <w:gridSpan w:val="2"/>
          </w:tcPr>
          <w:p w:rsidR="005906ED" w:rsidRPr="00FD2A31" w:rsidRDefault="005906ED" w:rsidP="00EC0C62">
            <w:pPr>
              <w:suppressAutoHyphens/>
              <w:spacing w:after="0" w:line="240" w:lineRule="auto"/>
              <w:jc w:val="both"/>
              <w:rPr>
                <w:rFonts w:eastAsia="Arial Unicode MS" w:cs="Arial"/>
                <w:sz w:val="24"/>
                <w:szCs w:val="24"/>
              </w:rPr>
            </w:pPr>
            <w:r w:rsidRPr="00FD2A31">
              <w:rPr>
                <w:rFonts w:eastAsia="Arial Unicode MS" w:cs="Arial"/>
                <w:sz w:val="24"/>
                <w:szCs w:val="24"/>
              </w:rPr>
              <w:t>Ανώτατο ποσό παροχής κατ’ άτομο ετησίως</w:t>
            </w:r>
          </w:p>
        </w:tc>
        <w:tc>
          <w:tcPr>
            <w:tcW w:w="2121" w:type="dxa"/>
          </w:tcPr>
          <w:p w:rsidR="005906ED" w:rsidRPr="00FD2A31" w:rsidRDefault="005906ED" w:rsidP="00EC0C62">
            <w:pPr>
              <w:suppressAutoHyphens/>
              <w:spacing w:after="0" w:line="240" w:lineRule="auto"/>
              <w:jc w:val="center"/>
              <w:rPr>
                <w:rFonts w:cs="Arial"/>
                <w:b/>
                <w:sz w:val="24"/>
                <w:szCs w:val="24"/>
              </w:rPr>
            </w:pPr>
            <w:r w:rsidRPr="00FD2A31">
              <w:rPr>
                <w:rFonts w:cs="Arial"/>
                <w:b/>
                <w:sz w:val="24"/>
                <w:szCs w:val="24"/>
              </w:rPr>
              <w:t>600 Ευρώ</w:t>
            </w:r>
          </w:p>
        </w:tc>
      </w:tr>
      <w:tr w:rsidR="00F86D75" w:rsidRPr="00FD2A31" w:rsidTr="00EC0C62">
        <w:trPr>
          <w:gridAfter w:val="1"/>
          <w:wAfter w:w="147" w:type="dxa"/>
          <w:cantSplit/>
          <w:jc w:val="center"/>
        </w:trPr>
        <w:tc>
          <w:tcPr>
            <w:tcW w:w="853" w:type="dxa"/>
          </w:tcPr>
          <w:p w:rsidR="00F86D75" w:rsidRPr="00FD2A31" w:rsidRDefault="00F86D75" w:rsidP="00EC0C62">
            <w:pPr>
              <w:suppressAutoHyphens/>
              <w:spacing w:after="0" w:line="240" w:lineRule="auto"/>
              <w:jc w:val="both"/>
              <w:rPr>
                <w:rFonts w:cs="Arial"/>
                <w:sz w:val="24"/>
                <w:szCs w:val="24"/>
                <w:u w:val="single"/>
              </w:rPr>
            </w:pPr>
          </w:p>
        </w:tc>
        <w:tc>
          <w:tcPr>
            <w:tcW w:w="7520" w:type="dxa"/>
            <w:gridSpan w:val="2"/>
          </w:tcPr>
          <w:p w:rsidR="00F86D75" w:rsidRPr="00FD2A31" w:rsidRDefault="00F86D75" w:rsidP="00EC0C62">
            <w:pPr>
              <w:spacing w:after="0" w:line="240" w:lineRule="auto"/>
              <w:rPr>
                <w:rFonts w:eastAsia="Arial Unicode MS" w:cs="Arial"/>
                <w:sz w:val="24"/>
                <w:szCs w:val="24"/>
                <w:lang w:eastAsia="el-GR"/>
              </w:rPr>
            </w:pPr>
          </w:p>
        </w:tc>
        <w:tc>
          <w:tcPr>
            <w:tcW w:w="2121" w:type="dxa"/>
          </w:tcPr>
          <w:p w:rsidR="00F86D75" w:rsidRPr="00FD2A31" w:rsidRDefault="00F86D75" w:rsidP="00EC0C62">
            <w:pPr>
              <w:suppressAutoHyphens/>
              <w:spacing w:after="0" w:line="240" w:lineRule="auto"/>
              <w:jc w:val="center"/>
              <w:rPr>
                <w:rFonts w:eastAsia="Arial Unicode MS" w:cs="Arial"/>
                <w:b/>
                <w:sz w:val="24"/>
                <w:szCs w:val="24"/>
              </w:rPr>
            </w:pPr>
          </w:p>
        </w:tc>
      </w:tr>
      <w:tr w:rsidR="00F86D75" w:rsidRPr="00FD2A31" w:rsidTr="00EC0C62">
        <w:trPr>
          <w:gridAfter w:val="1"/>
          <w:wAfter w:w="147" w:type="dxa"/>
          <w:cantSplit/>
          <w:jc w:val="center"/>
        </w:trPr>
        <w:tc>
          <w:tcPr>
            <w:tcW w:w="853" w:type="dxa"/>
          </w:tcPr>
          <w:p w:rsidR="00F86D75" w:rsidRPr="00FD2A31" w:rsidRDefault="00F86D75" w:rsidP="00EC0C62">
            <w:pPr>
              <w:suppressAutoHyphens/>
              <w:spacing w:after="0" w:line="240" w:lineRule="auto"/>
              <w:jc w:val="both"/>
              <w:rPr>
                <w:rFonts w:cs="Arial"/>
                <w:sz w:val="24"/>
                <w:szCs w:val="24"/>
                <w:u w:val="single"/>
              </w:rPr>
            </w:pPr>
          </w:p>
        </w:tc>
        <w:tc>
          <w:tcPr>
            <w:tcW w:w="7520" w:type="dxa"/>
            <w:gridSpan w:val="2"/>
          </w:tcPr>
          <w:p w:rsidR="00F86D75" w:rsidRPr="00F86D75" w:rsidRDefault="00F86D75" w:rsidP="00EC0C62">
            <w:pPr>
              <w:spacing w:after="0" w:line="240" w:lineRule="auto"/>
              <w:jc w:val="both"/>
              <w:rPr>
                <w:rFonts w:eastAsia="Arial Unicode MS" w:cs="Arial"/>
                <w:b/>
                <w:sz w:val="24"/>
                <w:szCs w:val="24"/>
                <w:lang w:eastAsia="el-GR"/>
              </w:rPr>
            </w:pPr>
            <w:r w:rsidRPr="00F86D75">
              <w:rPr>
                <w:rFonts w:eastAsia="Arial Unicode MS" w:cs="Arial"/>
                <w:b/>
                <w:sz w:val="24"/>
                <w:szCs w:val="24"/>
                <w:lang w:eastAsia="el-GR"/>
              </w:rPr>
              <w:t>Β</w:t>
            </w:r>
            <w:r w:rsidRPr="00F86D75">
              <w:rPr>
                <w:rFonts w:eastAsia="Arial Unicode MS" w:cs="Arial"/>
                <w:b/>
                <w:sz w:val="24"/>
                <w:szCs w:val="24"/>
                <w:vertAlign w:val="subscript"/>
                <w:lang w:eastAsia="el-GR"/>
              </w:rPr>
              <w:t>1</w:t>
            </w:r>
            <w:r w:rsidRPr="00F86D75">
              <w:rPr>
                <w:rFonts w:eastAsia="Arial Unicode MS" w:cs="Arial"/>
                <w:b/>
                <w:sz w:val="24"/>
                <w:szCs w:val="24"/>
                <w:lang w:eastAsia="el-GR"/>
              </w:rPr>
              <w:t>) Ιατρικές Επισκέψεις – Διαγνωστικές Εξετάσεις στο Συμβεβλημένο Δίκτυο Πρωτοβάθμιας Περίθαλψης</w:t>
            </w:r>
          </w:p>
          <w:p w:rsidR="00F86D75" w:rsidRPr="00F86D75" w:rsidRDefault="00F86D75" w:rsidP="00EC0C62">
            <w:pPr>
              <w:spacing w:after="0" w:line="240" w:lineRule="auto"/>
              <w:jc w:val="both"/>
              <w:rPr>
                <w:rFonts w:eastAsia="Arial Unicode MS" w:cs="Arial"/>
                <w:b/>
                <w:sz w:val="24"/>
                <w:szCs w:val="24"/>
                <w:lang w:eastAsia="el-GR"/>
              </w:rPr>
            </w:pPr>
            <w:r w:rsidRPr="00F86D75">
              <w:rPr>
                <w:rFonts w:eastAsia="Arial Unicode MS" w:cs="Arial"/>
                <w:b/>
                <w:sz w:val="24"/>
                <w:szCs w:val="24"/>
                <w:lang w:eastAsia="el-GR"/>
              </w:rPr>
              <w:t>(Απευθείας Κάλυψη Δαπανών)</w:t>
            </w:r>
          </w:p>
        </w:tc>
        <w:tc>
          <w:tcPr>
            <w:tcW w:w="2121" w:type="dxa"/>
          </w:tcPr>
          <w:p w:rsidR="00F86D75" w:rsidRPr="00FD2A31" w:rsidRDefault="00F86D75" w:rsidP="00EC0C62">
            <w:pPr>
              <w:suppressAutoHyphens/>
              <w:spacing w:after="0" w:line="240" w:lineRule="auto"/>
              <w:rPr>
                <w:rFonts w:cs="Arial"/>
                <w:b/>
                <w:sz w:val="24"/>
                <w:szCs w:val="24"/>
              </w:rPr>
            </w:pPr>
          </w:p>
        </w:tc>
      </w:tr>
      <w:tr w:rsidR="00F86D75" w:rsidRPr="00FD2A31" w:rsidTr="00EC0C62">
        <w:trPr>
          <w:gridAfter w:val="1"/>
          <w:wAfter w:w="147" w:type="dxa"/>
          <w:cantSplit/>
          <w:jc w:val="center"/>
        </w:trPr>
        <w:tc>
          <w:tcPr>
            <w:tcW w:w="853" w:type="dxa"/>
          </w:tcPr>
          <w:p w:rsidR="00F86D75" w:rsidRPr="00FD2A31" w:rsidRDefault="00F86D75" w:rsidP="00EC0C62">
            <w:pPr>
              <w:suppressAutoHyphens/>
              <w:spacing w:after="0" w:line="240" w:lineRule="auto"/>
              <w:jc w:val="both"/>
              <w:rPr>
                <w:rFonts w:cs="Arial"/>
                <w:sz w:val="24"/>
                <w:szCs w:val="24"/>
                <w:u w:val="single"/>
              </w:rPr>
            </w:pPr>
          </w:p>
        </w:tc>
        <w:tc>
          <w:tcPr>
            <w:tcW w:w="7520" w:type="dxa"/>
            <w:gridSpan w:val="2"/>
          </w:tcPr>
          <w:p w:rsidR="00F86D75" w:rsidRPr="00FD2A31" w:rsidRDefault="00F86D75" w:rsidP="00EC0C62">
            <w:pPr>
              <w:spacing w:after="0" w:line="240" w:lineRule="auto"/>
              <w:jc w:val="both"/>
              <w:rPr>
                <w:rFonts w:eastAsia="Arial Unicode MS" w:cs="Arial"/>
                <w:sz w:val="24"/>
                <w:szCs w:val="24"/>
                <w:lang w:eastAsia="el-GR"/>
              </w:rPr>
            </w:pPr>
            <w:r w:rsidRPr="00FD2A31">
              <w:rPr>
                <w:rFonts w:eastAsia="Arial Unicode MS" w:cs="Arial"/>
                <w:sz w:val="24"/>
                <w:szCs w:val="24"/>
                <w:lang w:eastAsia="el-GR"/>
              </w:rPr>
              <w:t>Τηλέφωνο συντονιστικού κέντρου</w:t>
            </w:r>
          </w:p>
          <w:p w:rsidR="00F86D75" w:rsidRPr="00FD2A31" w:rsidRDefault="00F86D75" w:rsidP="00F86D75">
            <w:pPr>
              <w:spacing w:after="0" w:line="240" w:lineRule="auto"/>
              <w:jc w:val="both"/>
              <w:rPr>
                <w:rFonts w:eastAsia="Arial Unicode MS" w:cs="Arial"/>
                <w:sz w:val="24"/>
                <w:szCs w:val="24"/>
                <w:lang w:eastAsia="el-GR"/>
              </w:rPr>
            </w:pPr>
            <w:r w:rsidRPr="00FD2A31">
              <w:rPr>
                <w:rFonts w:eastAsia="Arial Unicode MS" w:cs="Arial"/>
                <w:sz w:val="24"/>
                <w:szCs w:val="24"/>
                <w:lang w:eastAsia="el-GR"/>
              </w:rPr>
              <w:t xml:space="preserve">(Απαραίτητη η επικοινωνία για χρήση παροχών </w:t>
            </w:r>
            <w:proofErr w:type="spellStart"/>
            <w:r w:rsidRPr="00FD2A31">
              <w:rPr>
                <w:rFonts w:eastAsia="Arial Unicode MS" w:cs="Arial"/>
                <w:sz w:val="24"/>
                <w:szCs w:val="24"/>
                <w:lang w:eastAsia="el-GR"/>
              </w:rPr>
              <w:t>Εξωνοσοκομειακής</w:t>
            </w:r>
            <w:proofErr w:type="spellEnd"/>
            <w:r w:rsidRPr="00FD2A31">
              <w:rPr>
                <w:rFonts w:eastAsia="Arial Unicode MS" w:cs="Arial"/>
                <w:sz w:val="24"/>
                <w:szCs w:val="24"/>
                <w:lang w:eastAsia="el-GR"/>
              </w:rPr>
              <w:t xml:space="preserve"> Περίθαλψης στο Σ</w:t>
            </w:r>
            <w:r>
              <w:rPr>
                <w:rFonts w:eastAsia="Arial Unicode MS" w:cs="Arial"/>
                <w:sz w:val="24"/>
                <w:szCs w:val="24"/>
                <w:lang w:eastAsia="el-GR"/>
              </w:rPr>
              <w:t xml:space="preserve">υμβεβλημένο </w:t>
            </w:r>
            <w:r w:rsidRPr="00FD2A31">
              <w:rPr>
                <w:rFonts w:eastAsia="Arial Unicode MS" w:cs="Arial"/>
                <w:sz w:val="24"/>
                <w:szCs w:val="24"/>
                <w:lang w:eastAsia="el-GR"/>
              </w:rPr>
              <w:t>Δ</w:t>
            </w:r>
            <w:r>
              <w:rPr>
                <w:rFonts w:eastAsia="Arial Unicode MS" w:cs="Arial"/>
                <w:sz w:val="24"/>
                <w:szCs w:val="24"/>
                <w:lang w:eastAsia="el-GR"/>
              </w:rPr>
              <w:t xml:space="preserve">ίκτυο </w:t>
            </w:r>
            <w:r w:rsidRPr="00FD2A31">
              <w:rPr>
                <w:rFonts w:eastAsia="Arial Unicode MS" w:cs="Arial"/>
                <w:sz w:val="24"/>
                <w:szCs w:val="24"/>
                <w:lang w:eastAsia="el-GR"/>
              </w:rPr>
              <w:t>Π</w:t>
            </w:r>
            <w:r>
              <w:rPr>
                <w:rFonts w:eastAsia="Arial Unicode MS" w:cs="Arial"/>
                <w:sz w:val="24"/>
                <w:szCs w:val="24"/>
                <w:lang w:eastAsia="el-GR"/>
              </w:rPr>
              <w:t xml:space="preserve">ρωτοβάθμιας </w:t>
            </w:r>
            <w:r w:rsidRPr="00FD2A31">
              <w:rPr>
                <w:rFonts w:eastAsia="Arial Unicode MS" w:cs="Arial"/>
                <w:sz w:val="24"/>
                <w:szCs w:val="24"/>
                <w:lang w:eastAsia="el-GR"/>
              </w:rPr>
              <w:t>Π</w:t>
            </w:r>
            <w:r>
              <w:rPr>
                <w:rFonts w:eastAsia="Arial Unicode MS" w:cs="Arial"/>
                <w:sz w:val="24"/>
                <w:szCs w:val="24"/>
                <w:lang w:eastAsia="el-GR"/>
              </w:rPr>
              <w:t>ερίθαλψης</w:t>
            </w:r>
            <w:r w:rsidRPr="00FD2A31">
              <w:rPr>
                <w:rFonts w:eastAsia="Arial Unicode MS" w:cs="Arial"/>
                <w:sz w:val="24"/>
                <w:szCs w:val="24"/>
                <w:lang w:eastAsia="el-GR"/>
              </w:rPr>
              <w:t>)</w:t>
            </w:r>
          </w:p>
        </w:tc>
        <w:tc>
          <w:tcPr>
            <w:tcW w:w="2121" w:type="dxa"/>
          </w:tcPr>
          <w:p w:rsidR="00F86D75" w:rsidRPr="00FD2A31" w:rsidRDefault="00CD0D90" w:rsidP="00EC0C62">
            <w:pPr>
              <w:spacing w:after="0" w:line="240" w:lineRule="auto"/>
              <w:jc w:val="center"/>
              <w:rPr>
                <w:rFonts w:eastAsia="Arial Unicode MS" w:cs="Arial"/>
                <w:b/>
                <w:sz w:val="24"/>
                <w:szCs w:val="24"/>
                <w:lang w:eastAsia="el-GR"/>
              </w:rPr>
            </w:pPr>
            <w:r w:rsidRPr="00CD0D90">
              <w:rPr>
                <w:rFonts w:eastAsia="Arial Unicode MS" w:cs="Arial"/>
                <w:b/>
                <w:sz w:val="24"/>
                <w:szCs w:val="24"/>
                <w:lang w:eastAsia="el-GR"/>
              </w:rPr>
              <w:t>2313 084 330</w:t>
            </w:r>
          </w:p>
        </w:tc>
      </w:tr>
      <w:tr w:rsidR="00F86D75" w:rsidRPr="00FD2A31" w:rsidTr="00EC0C62">
        <w:trPr>
          <w:gridAfter w:val="1"/>
          <w:wAfter w:w="147" w:type="dxa"/>
          <w:cantSplit/>
          <w:jc w:val="center"/>
        </w:trPr>
        <w:tc>
          <w:tcPr>
            <w:tcW w:w="853" w:type="dxa"/>
          </w:tcPr>
          <w:p w:rsidR="00F86D75" w:rsidRPr="00FD2A31" w:rsidRDefault="00F86D75" w:rsidP="00EC0C62">
            <w:pPr>
              <w:suppressAutoHyphens/>
              <w:spacing w:after="0" w:line="240" w:lineRule="auto"/>
              <w:jc w:val="both"/>
              <w:rPr>
                <w:rFonts w:cs="Arial"/>
                <w:sz w:val="24"/>
                <w:szCs w:val="24"/>
                <w:u w:val="single"/>
              </w:rPr>
            </w:pPr>
          </w:p>
        </w:tc>
        <w:tc>
          <w:tcPr>
            <w:tcW w:w="7520" w:type="dxa"/>
            <w:gridSpan w:val="2"/>
          </w:tcPr>
          <w:p w:rsidR="00F86D75" w:rsidRPr="00FD2A31" w:rsidRDefault="00F86D75" w:rsidP="00EC0C62">
            <w:pPr>
              <w:spacing w:after="0" w:line="240" w:lineRule="auto"/>
              <w:jc w:val="both"/>
              <w:rPr>
                <w:rFonts w:eastAsia="Arial Unicode MS" w:cs="Arial"/>
                <w:sz w:val="24"/>
                <w:szCs w:val="24"/>
                <w:lang w:eastAsia="el-GR"/>
              </w:rPr>
            </w:pPr>
            <w:r w:rsidRPr="00FD2A31">
              <w:rPr>
                <w:rFonts w:eastAsia="Arial Unicode MS" w:cs="Arial"/>
                <w:sz w:val="24"/>
                <w:szCs w:val="24"/>
                <w:lang w:eastAsia="el-GR"/>
              </w:rPr>
              <w:t>Ποσό απαλλαγής κατ’ άτομο ετησίως</w:t>
            </w:r>
          </w:p>
        </w:tc>
        <w:tc>
          <w:tcPr>
            <w:tcW w:w="2121" w:type="dxa"/>
          </w:tcPr>
          <w:p w:rsidR="00F86D75" w:rsidRPr="00FD2A31" w:rsidRDefault="00F86D75" w:rsidP="00EC0C62">
            <w:pPr>
              <w:spacing w:after="0" w:line="240" w:lineRule="auto"/>
              <w:jc w:val="center"/>
              <w:rPr>
                <w:rFonts w:eastAsia="Arial Unicode MS" w:cs="Arial"/>
                <w:b/>
                <w:sz w:val="24"/>
                <w:szCs w:val="24"/>
                <w:lang w:eastAsia="el-GR"/>
              </w:rPr>
            </w:pPr>
            <w:r w:rsidRPr="00FD2A31">
              <w:rPr>
                <w:rFonts w:eastAsia="Arial Unicode MS" w:cs="Arial"/>
                <w:b/>
                <w:sz w:val="24"/>
                <w:szCs w:val="24"/>
                <w:lang w:eastAsia="el-GR"/>
              </w:rPr>
              <w:t>0</w:t>
            </w:r>
          </w:p>
        </w:tc>
      </w:tr>
      <w:tr w:rsidR="00F86D75" w:rsidRPr="00FD2A31" w:rsidTr="00EC0C62">
        <w:trPr>
          <w:gridAfter w:val="1"/>
          <w:wAfter w:w="147" w:type="dxa"/>
          <w:cantSplit/>
          <w:jc w:val="center"/>
        </w:trPr>
        <w:tc>
          <w:tcPr>
            <w:tcW w:w="853" w:type="dxa"/>
          </w:tcPr>
          <w:p w:rsidR="00F86D75" w:rsidRPr="00FD2A31" w:rsidRDefault="00F86D75" w:rsidP="00EC0C62">
            <w:pPr>
              <w:suppressAutoHyphens/>
              <w:spacing w:after="0" w:line="240" w:lineRule="auto"/>
              <w:jc w:val="both"/>
              <w:rPr>
                <w:rFonts w:cs="Arial"/>
                <w:sz w:val="24"/>
                <w:szCs w:val="24"/>
                <w:u w:val="single"/>
              </w:rPr>
            </w:pPr>
          </w:p>
        </w:tc>
        <w:tc>
          <w:tcPr>
            <w:tcW w:w="7520" w:type="dxa"/>
            <w:gridSpan w:val="2"/>
          </w:tcPr>
          <w:p w:rsidR="00F86D75" w:rsidRPr="00FD2A31" w:rsidRDefault="00F86D75" w:rsidP="00EC0C62">
            <w:pPr>
              <w:spacing w:after="0" w:line="240" w:lineRule="auto"/>
              <w:jc w:val="both"/>
              <w:rPr>
                <w:rFonts w:eastAsia="Arial Unicode MS" w:cs="Arial"/>
                <w:sz w:val="24"/>
                <w:szCs w:val="24"/>
                <w:lang w:eastAsia="el-GR"/>
              </w:rPr>
            </w:pPr>
            <w:r w:rsidRPr="00FD2A31">
              <w:rPr>
                <w:rFonts w:eastAsia="Arial Unicode MS" w:cs="Arial"/>
                <w:sz w:val="24"/>
                <w:szCs w:val="24"/>
                <w:lang w:eastAsia="el-GR"/>
              </w:rPr>
              <w:t>Ποσό συμμετοχής του ασφαλισμένου στην ιατρική επίσκεψη στο Ιατρείο</w:t>
            </w:r>
          </w:p>
        </w:tc>
        <w:tc>
          <w:tcPr>
            <w:tcW w:w="2121" w:type="dxa"/>
          </w:tcPr>
          <w:p w:rsidR="00F86D75" w:rsidRPr="00FD2A31" w:rsidRDefault="00F86D75" w:rsidP="00EC0C62">
            <w:pPr>
              <w:spacing w:after="0" w:line="240" w:lineRule="auto"/>
              <w:jc w:val="center"/>
              <w:rPr>
                <w:rFonts w:eastAsia="Arial Unicode MS" w:cs="Arial"/>
                <w:b/>
                <w:sz w:val="24"/>
                <w:szCs w:val="24"/>
                <w:lang w:eastAsia="el-GR"/>
              </w:rPr>
            </w:pPr>
            <w:r w:rsidRPr="00FD2A31">
              <w:rPr>
                <w:rFonts w:eastAsia="Arial Unicode MS" w:cs="Arial"/>
                <w:b/>
                <w:sz w:val="24"/>
                <w:szCs w:val="24"/>
                <w:lang w:eastAsia="el-GR"/>
              </w:rPr>
              <w:t>0</w:t>
            </w:r>
          </w:p>
        </w:tc>
      </w:tr>
      <w:tr w:rsidR="00F86D75" w:rsidRPr="00FD2A31" w:rsidTr="00EC0C62">
        <w:trPr>
          <w:gridAfter w:val="1"/>
          <w:wAfter w:w="147" w:type="dxa"/>
          <w:cantSplit/>
          <w:jc w:val="center"/>
        </w:trPr>
        <w:tc>
          <w:tcPr>
            <w:tcW w:w="853" w:type="dxa"/>
          </w:tcPr>
          <w:p w:rsidR="00F86D75" w:rsidRPr="00FD2A31" w:rsidRDefault="00F86D75" w:rsidP="00EC0C62">
            <w:pPr>
              <w:suppressAutoHyphens/>
              <w:spacing w:after="0" w:line="240" w:lineRule="auto"/>
              <w:jc w:val="both"/>
              <w:rPr>
                <w:rFonts w:cs="Arial"/>
                <w:sz w:val="24"/>
                <w:szCs w:val="24"/>
                <w:u w:val="single"/>
              </w:rPr>
            </w:pPr>
          </w:p>
        </w:tc>
        <w:tc>
          <w:tcPr>
            <w:tcW w:w="7520" w:type="dxa"/>
            <w:gridSpan w:val="2"/>
          </w:tcPr>
          <w:p w:rsidR="00F86D75" w:rsidRPr="00E84DF9" w:rsidRDefault="00F86D75" w:rsidP="00EC0C62">
            <w:pPr>
              <w:spacing w:after="0" w:line="240" w:lineRule="auto"/>
              <w:jc w:val="both"/>
              <w:rPr>
                <w:rFonts w:eastAsia="Arial Unicode MS" w:cs="Arial"/>
                <w:sz w:val="24"/>
                <w:szCs w:val="24"/>
                <w:lang w:eastAsia="el-GR"/>
              </w:rPr>
            </w:pPr>
            <w:r w:rsidRPr="00E84DF9">
              <w:rPr>
                <w:rFonts w:eastAsia="Arial Unicode MS" w:cs="Arial"/>
                <w:sz w:val="24"/>
                <w:szCs w:val="24"/>
                <w:lang w:eastAsia="el-GR"/>
              </w:rPr>
              <w:t>Ποσοστό συμμετοχής του ασφαλισμένου στο κόστος των διαγνωστικών εξετάσεων με παραπεμπτικό ΕΟΠΥΥ</w:t>
            </w:r>
          </w:p>
        </w:tc>
        <w:tc>
          <w:tcPr>
            <w:tcW w:w="2121" w:type="dxa"/>
          </w:tcPr>
          <w:p w:rsidR="00F86D75" w:rsidRPr="00E84DF9" w:rsidRDefault="00F86D75" w:rsidP="00EC0C62">
            <w:pPr>
              <w:spacing w:after="0" w:line="240" w:lineRule="auto"/>
              <w:jc w:val="center"/>
              <w:rPr>
                <w:rFonts w:eastAsia="Arial Unicode MS" w:cs="Arial"/>
                <w:b/>
                <w:sz w:val="24"/>
                <w:szCs w:val="24"/>
                <w:lang w:eastAsia="el-GR"/>
              </w:rPr>
            </w:pPr>
          </w:p>
          <w:p w:rsidR="00F86D75" w:rsidRPr="00E84DF9" w:rsidRDefault="00F86D75" w:rsidP="00EC0C62">
            <w:pPr>
              <w:spacing w:after="0" w:line="240" w:lineRule="auto"/>
              <w:jc w:val="center"/>
              <w:rPr>
                <w:rFonts w:eastAsia="Arial Unicode MS" w:cs="Arial"/>
                <w:b/>
                <w:sz w:val="24"/>
                <w:szCs w:val="24"/>
                <w:lang w:eastAsia="el-GR"/>
              </w:rPr>
            </w:pPr>
            <w:r w:rsidRPr="00E84DF9">
              <w:rPr>
                <w:rFonts w:eastAsia="Arial Unicode MS" w:cs="Arial"/>
                <w:b/>
                <w:sz w:val="24"/>
                <w:szCs w:val="24"/>
                <w:lang w:eastAsia="el-GR"/>
              </w:rPr>
              <w:t>0</w:t>
            </w:r>
          </w:p>
        </w:tc>
      </w:tr>
      <w:tr w:rsidR="00F86D75" w:rsidRPr="00FD2A31" w:rsidTr="00EC0C62">
        <w:trPr>
          <w:gridAfter w:val="1"/>
          <w:wAfter w:w="147" w:type="dxa"/>
          <w:cantSplit/>
          <w:jc w:val="center"/>
        </w:trPr>
        <w:tc>
          <w:tcPr>
            <w:tcW w:w="853" w:type="dxa"/>
          </w:tcPr>
          <w:p w:rsidR="00F86D75" w:rsidRPr="00FD2A31" w:rsidRDefault="00F86D75" w:rsidP="00EC0C62">
            <w:pPr>
              <w:suppressAutoHyphens/>
              <w:spacing w:after="0" w:line="240" w:lineRule="auto"/>
              <w:jc w:val="both"/>
              <w:rPr>
                <w:rFonts w:cs="Arial"/>
                <w:sz w:val="24"/>
                <w:szCs w:val="24"/>
                <w:u w:val="single"/>
              </w:rPr>
            </w:pPr>
          </w:p>
        </w:tc>
        <w:tc>
          <w:tcPr>
            <w:tcW w:w="7520" w:type="dxa"/>
            <w:gridSpan w:val="2"/>
          </w:tcPr>
          <w:p w:rsidR="00F86D75" w:rsidRPr="00E84DF9" w:rsidRDefault="00F86D75" w:rsidP="00EC0C62">
            <w:pPr>
              <w:spacing w:after="0" w:line="240" w:lineRule="auto"/>
              <w:jc w:val="both"/>
              <w:rPr>
                <w:rFonts w:eastAsia="Arial Unicode MS" w:cs="Arial"/>
                <w:sz w:val="24"/>
                <w:szCs w:val="24"/>
                <w:lang w:eastAsia="el-GR"/>
              </w:rPr>
            </w:pPr>
            <w:r w:rsidRPr="00E84DF9">
              <w:rPr>
                <w:rFonts w:eastAsia="Arial Unicode MS" w:cs="Arial"/>
                <w:sz w:val="24"/>
                <w:szCs w:val="24"/>
                <w:lang w:eastAsia="el-GR"/>
              </w:rPr>
              <w:t>Ποσοστό συμμετοχής του ασφαλισμένου στο κόστος των διαγνωστικών εξετάσεων με απλό παραπεμπτικό</w:t>
            </w:r>
          </w:p>
        </w:tc>
        <w:tc>
          <w:tcPr>
            <w:tcW w:w="2121" w:type="dxa"/>
          </w:tcPr>
          <w:p w:rsidR="00F86D75" w:rsidRPr="00E84DF9" w:rsidRDefault="00F86D75" w:rsidP="00EC0C62">
            <w:pPr>
              <w:spacing w:after="0" w:line="240" w:lineRule="auto"/>
              <w:jc w:val="center"/>
              <w:rPr>
                <w:rFonts w:eastAsia="Arial Unicode MS" w:cs="Arial"/>
                <w:b/>
                <w:sz w:val="24"/>
                <w:szCs w:val="24"/>
                <w:lang w:eastAsia="el-GR"/>
              </w:rPr>
            </w:pPr>
          </w:p>
          <w:p w:rsidR="00F86D75" w:rsidRPr="00E84DF9" w:rsidRDefault="00F86D75" w:rsidP="00EC0C62">
            <w:pPr>
              <w:spacing w:after="0" w:line="240" w:lineRule="auto"/>
              <w:jc w:val="center"/>
              <w:rPr>
                <w:rFonts w:eastAsia="Arial Unicode MS" w:cs="Arial"/>
                <w:b/>
                <w:sz w:val="24"/>
                <w:szCs w:val="24"/>
                <w:lang w:eastAsia="el-GR"/>
              </w:rPr>
            </w:pPr>
            <w:r w:rsidRPr="00E84DF9">
              <w:rPr>
                <w:rFonts w:eastAsia="Arial Unicode MS" w:cs="Arial"/>
                <w:b/>
                <w:sz w:val="24"/>
                <w:szCs w:val="24"/>
                <w:lang w:eastAsia="el-GR"/>
              </w:rPr>
              <w:t>20%</w:t>
            </w:r>
          </w:p>
        </w:tc>
      </w:tr>
      <w:tr w:rsidR="00F86D75" w:rsidRPr="00FD2A31" w:rsidTr="00EC0C62">
        <w:trPr>
          <w:gridAfter w:val="1"/>
          <w:wAfter w:w="147" w:type="dxa"/>
          <w:cantSplit/>
          <w:jc w:val="center"/>
        </w:trPr>
        <w:tc>
          <w:tcPr>
            <w:tcW w:w="853" w:type="dxa"/>
          </w:tcPr>
          <w:p w:rsidR="00F86D75" w:rsidRPr="00FD2A31" w:rsidRDefault="00F86D75" w:rsidP="00EC0C62">
            <w:pPr>
              <w:suppressAutoHyphens/>
              <w:spacing w:after="0" w:line="240" w:lineRule="auto"/>
              <w:jc w:val="both"/>
              <w:rPr>
                <w:rFonts w:cs="Arial"/>
                <w:sz w:val="24"/>
                <w:szCs w:val="24"/>
                <w:u w:val="single"/>
              </w:rPr>
            </w:pPr>
          </w:p>
        </w:tc>
        <w:tc>
          <w:tcPr>
            <w:tcW w:w="7520" w:type="dxa"/>
            <w:gridSpan w:val="2"/>
          </w:tcPr>
          <w:p w:rsidR="00F86D75" w:rsidRPr="00FD2A31" w:rsidRDefault="00F86D75" w:rsidP="00EC0C62">
            <w:pPr>
              <w:spacing w:after="0" w:line="240" w:lineRule="auto"/>
              <w:rPr>
                <w:rFonts w:eastAsia="Arial Unicode MS" w:cs="Arial"/>
                <w:sz w:val="24"/>
                <w:szCs w:val="24"/>
                <w:lang w:eastAsia="el-GR"/>
              </w:rPr>
            </w:pPr>
          </w:p>
        </w:tc>
        <w:tc>
          <w:tcPr>
            <w:tcW w:w="2121" w:type="dxa"/>
          </w:tcPr>
          <w:p w:rsidR="00F86D75" w:rsidRPr="00FD2A31" w:rsidRDefault="00F86D75" w:rsidP="00EC0C62">
            <w:pPr>
              <w:suppressAutoHyphens/>
              <w:spacing w:after="0" w:line="240" w:lineRule="auto"/>
              <w:jc w:val="center"/>
              <w:rPr>
                <w:rFonts w:eastAsia="Arial Unicode MS" w:cs="Arial"/>
                <w:b/>
                <w:sz w:val="24"/>
                <w:szCs w:val="24"/>
              </w:rPr>
            </w:pPr>
          </w:p>
        </w:tc>
      </w:tr>
      <w:tr w:rsidR="005906ED" w:rsidRPr="00FD2A31" w:rsidTr="00EC0C62">
        <w:trPr>
          <w:gridAfter w:val="1"/>
          <w:wAfter w:w="147" w:type="dxa"/>
          <w:cantSplit/>
          <w:jc w:val="center"/>
        </w:trPr>
        <w:tc>
          <w:tcPr>
            <w:tcW w:w="853" w:type="dxa"/>
          </w:tcPr>
          <w:p w:rsidR="005906ED" w:rsidRPr="00FD2A31" w:rsidRDefault="005906ED" w:rsidP="00EC0C62">
            <w:pPr>
              <w:suppressAutoHyphens/>
              <w:spacing w:after="0" w:line="240" w:lineRule="auto"/>
              <w:jc w:val="both"/>
              <w:rPr>
                <w:rFonts w:cs="Arial"/>
                <w:sz w:val="24"/>
                <w:szCs w:val="24"/>
                <w:u w:val="single"/>
              </w:rPr>
            </w:pPr>
          </w:p>
        </w:tc>
        <w:tc>
          <w:tcPr>
            <w:tcW w:w="7520" w:type="dxa"/>
            <w:gridSpan w:val="2"/>
          </w:tcPr>
          <w:p w:rsidR="005906ED" w:rsidRPr="00F86D75" w:rsidRDefault="005906ED" w:rsidP="00EC0C62">
            <w:pPr>
              <w:spacing w:after="0" w:line="240" w:lineRule="auto"/>
              <w:rPr>
                <w:rFonts w:eastAsia="Arial Unicode MS" w:cs="Arial"/>
                <w:b/>
                <w:sz w:val="24"/>
                <w:szCs w:val="24"/>
                <w:lang w:eastAsia="el-GR"/>
              </w:rPr>
            </w:pPr>
            <w:r w:rsidRPr="00F86D75">
              <w:rPr>
                <w:rFonts w:eastAsia="Arial Unicode MS" w:cs="Arial"/>
                <w:b/>
                <w:sz w:val="24"/>
                <w:szCs w:val="24"/>
                <w:lang w:eastAsia="el-GR"/>
              </w:rPr>
              <w:t>Β</w:t>
            </w:r>
            <w:r w:rsidR="00F86D75" w:rsidRPr="00F86D75">
              <w:rPr>
                <w:rFonts w:eastAsia="Arial Unicode MS" w:cs="Arial"/>
                <w:b/>
                <w:sz w:val="24"/>
                <w:szCs w:val="24"/>
                <w:vertAlign w:val="subscript"/>
                <w:lang w:eastAsia="el-GR"/>
              </w:rPr>
              <w:t>2</w:t>
            </w:r>
            <w:r w:rsidRPr="00F86D75">
              <w:rPr>
                <w:rFonts w:eastAsia="Arial Unicode MS" w:cs="Arial"/>
                <w:b/>
                <w:sz w:val="24"/>
                <w:szCs w:val="24"/>
                <w:lang w:eastAsia="el-GR"/>
              </w:rPr>
              <w:t>) Εκτός Συμβεβλημένου Δικτύου Πρωτοβάθμιας Περίθαλψης</w:t>
            </w:r>
          </w:p>
          <w:p w:rsidR="005906ED" w:rsidRPr="00F86D75" w:rsidRDefault="005906ED" w:rsidP="00EC0C62">
            <w:pPr>
              <w:suppressAutoHyphens/>
              <w:spacing w:after="0" w:line="240" w:lineRule="auto"/>
              <w:jc w:val="both"/>
              <w:rPr>
                <w:rFonts w:eastAsia="Arial Unicode MS" w:cs="Arial"/>
                <w:b/>
                <w:sz w:val="24"/>
                <w:szCs w:val="24"/>
              </w:rPr>
            </w:pPr>
            <w:r w:rsidRPr="00F86D75">
              <w:rPr>
                <w:rFonts w:eastAsia="Arial Unicode MS" w:cs="Arial"/>
                <w:b/>
                <w:sz w:val="24"/>
                <w:szCs w:val="24"/>
                <w:lang w:eastAsia="el-GR"/>
              </w:rPr>
              <w:t xml:space="preserve">      (Απολογιστική Κάλυψη Δαπανών)</w:t>
            </w:r>
          </w:p>
        </w:tc>
        <w:tc>
          <w:tcPr>
            <w:tcW w:w="2121" w:type="dxa"/>
          </w:tcPr>
          <w:p w:rsidR="005906ED" w:rsidRPr="00FD2A31" w:rsidRDefault="005906ED" w:rsidP="00EC0C62">
            <w:pPr>
              <w:suppressAutoHyphens/>
              <w:spacing w:after="0" w:line="240" w:lineRule="auto"/>
              <w:jc w:val="center"/>
              <w:rPr>
                <w:rFonts w:eastAsia="Arial Unicode MS" w:cs="Arial"/>
                <w:b/>
                <w:sz w:val="24"/>
                <w:szCs w:val="24"/>
              </w:rPr>
            </w:pPr>
          </w:p>
        </w:tc>
      </w:tr>
      <w:tr w:rsidR="005906ED" w:rsidRPr="00FD2A31" w:rsidTr="00EC0C62">
        <w:trPr>
          <w:gridAfter w:val="1"/>
          <w:wAfter w:w="147" w:type="dxa"/>
          <w:cantSplit/>
          <w:jc w:val="center"/>
        </w:trPr>
        <w:tc>
          <w:tcPr>
            <w:tcW w:w="853" w:type="dxa"/>
          </w:tcPr>
          <w:p w:rsidR="005906ED" w:rsidRPr="00FD2A31" w:rsidRDefault="005906ED" w:rsidP="00EC0C62">
            <w:pPr>
              <w:suppressAutoHyphens/>
              <w:spacing w:after="0" w:line="240" w:lineRule="auto"/>
              <w:jc w:val="both"/>
              <w:rPr>
                <w:rFonts w:cs="Arial"/>
                <w:sz w:val="24"/>
                <w:szCs w:val="24"/>
                <w:u w:val="single"/>
              </w:rPr>
            </w:pPr>
          </w:p>
        </w:tc>
        <w:tc>
          <w:tcPr>
            <w:tcW w:w="7520" w:type="dxa"/>
            <w:gridSpan w:val="2"/>
          </w:tcPr>
          <w:p w:rsidR="005906ED" w:rsidRPr="00FD2A31" w:rsidRDefault="005906ED" w:rsidP="00EC0C62">
            <w:pPr>
              <w:suppressAutoHyphens/>
              <w:spacing w:after="0" w:line="240" w:lineRule="auto"/>
              <w:jc w:val="both"/>
              <w:rPr>
                <w:rFonts w:eastAsia="Arial Unicode MS" w:cs="Arial"/>
                <w:sz w:val="24"/>
                <w:szCs w:val="24"/>
              </w:rPr>
            </w:pPr>
            <w:r w:rsidRPr="00FD2A31">
              <w:rPr>
                <w:rFonts w:eastAsia="Arial Unicode MS" w:cs="Arial"/>
                <w:sz w:val="24"/>
                <w:szCs w:val="24"/>
              </w:rPr>
              <w:t>Ποσό απαλλαγής κατ’ άτομο ετησίως</w:t>
            </w:r>
          </w:p>
        </w:tc>
        <w:tc>
          <w:tcPr>
            <w:tcW w:w="2121" w:type="dxa"/>
          </w:tcPr>
          <w:p w:rsidR="005906ED" w:rsidRPr="00FD2A31" w:rsidRDefault="005906ED" w:rsidP="00EC0C62">
            <w:pPr>
              <w:suppressAutoHyphens/>
              <w:spacing w:after="0" w:line="240" w:lineRule="auto"/>
              <w:jc w:val="center"/>
              <w:rPr>
                <w:rFonts w:eastAsia="Arial Unicode MS" w:cs="Arial"/>
                <w:b/>
                <w:sz w:val="24"/>
                <w:szCs w:val="24"/>
              </w:rPr>
            </w:pPr>
            <w:r w:rsidRPr="00FD2A31">
              <w:rPr>
                <w:rFonts w:eastAsia="Arial Unicode MS" w:cs="Arial"/>
                <w:b/>
                <w:sz w:val="24"/>
                <w:szCs w:val="24"/>
              </w:rPr>
              <w:t>60 Ευρώ</w:t>
            </w:r>
          </w:p>
        </w:tc>
      </w:tr>
      <w:tr w:rsidR="005906ED" w:rsidRPr="00FD2A31" w:rsidTr="00EC0C62">
        <w:trPr>
          <w:gridAfter w:val="1"/>
          <w:wAfter w:w="147" w:type="dxa"/>
          <w:cantSplit/>
          <w:jc w:val="center"/>
        </w:trPr>
        <w:tc>
          <w:tcPr>
            <w:tcW w:w="853" w:type="dxa"/>
          </w:tcPr>
          <w:p w:rsidR="005906ED" w:rsidRPr="00FD2A31" w:rsidRDefault="005906ED" w:rsidP="00EC0C62">
            <w:pPr>
              <w:suppressAutoHyphens/>
              <w:spacing w:after="0" w:line="240" w:lineRule="auto"/>
              <w:jc w:val="both"/>
              <w:rPr>
                <w:rFonts w:cs="Arial"/>
                <w:sz w:val="24"/>
                <w:szCs w:val="24"/>
                <w:u w:val="single"/>
              </w:rPr>
            </w:pPr>
          </w:p>
        </w:tc>
        <w:tc>
          <w:tcPr>
            <w:tcW w:w="7520" w:type="dxa"/>
            <w:gridSpan w:val="2"/>
          </w:tcPr>
          <w:p w:rsidR="005906ED" w:rsidRPr="00FD2A31" w:rsidRDefault="005906ED" w:rsidP="00EC0C62">
            <w:pPr>
              <w:suppressAutoHyphens/>
              <w:spacing w:after="0" w:line="240" w:lineRule="auto"/>
              <w:jc w:val="both"/>
              <w:rPr>
                <w:rFonts w:eastAsia="Arial Unicode MS" w:cs="Arial"/>
                <w:sz w:val="24"/>
                <w:szCs w:val="24"/>
              </w:rPr>
            </w:pPr>
            <w:r w:rsidRPr="00FD2A31">
              <w:rPr>
                <w:rFonts w:eastAsia="Arial Unicode MS" w:cs="Arial"/>
                <w:sz w:val="24"/>
                <w:szCs w:val="24"/>
              </w:rPr>
              <w:t>Ανώτατο όριο για κάθε Ιατρική Επίσκεψη</w:t>
            </w:r>
          </w:p>
        </w:tc>
        <w:tc>
          <w:tcPr>
            <w:tcW w:w="2121" w:type="dxa"/>
          </w:tcPr>
          <w:p w:rsidR="005906ED" w:rsidRPr="00FD2A31" w:rsidRDefault="005906ED" w:rsidP="00EC0C62">
            <w:pPr>
              <w:suppressAutoHyphens/>
              <w:spacing w:after="0" w:line="240" w:lineRule="auto"/>
              <w:jc w:val="center"/>
              <w:rPr>
                <w:rFonts w:eastAsia="Arial Unicode MS" w:cs="Arial"/>
                <w:b/>
                <w:sz w:val="24"/>
                <w:szCs w:val="24"/>
              </w:rPr>
            </w:pPr>
            <w:r w:rsidRPr="00FD2A31">
              <w:rPr>
                <w:rFonts w:eastAsia="Arial Unicode MS" w:cs="Arial"/>
                <w:b/>
                <w:sz w:val="24"/>
                <w:szCs w:val="24"/>
              </w:rPr>
              <w:t>60 Ευρώ</w:t>
            </w:r>
          </w:p>
        </w:tc>
      </w:tr>
      <w:tr w:rsidR="005906ED" w:rsidRPr="00FD2A31" w:rsidTr="00EC0C62">
        <w:trPr>
          <w:cantSplit/>
          <w:jc w:val="center"/>
        </w:trPr>
        <w:tc>
          <w:tcPr>
            <w:tcW w:w="853" w:type="dxa"/>
          </w:tcPr>
          <w:p w:rsidR="005906ED" w:rsidRPr="00FD2A31" w:rsidRDefault="005906ED" w:rsidP="00EC0C62">
            <w:pPr>
              <w:suppressAutoHyphens/>
              <w:spacing w:after="0" w:line="240" w:lineRule="auto"/>
              <w:jc w:val="both"/>
              <w:rPr>
                <w:rFonts w:cs="Arial"/>
                <w:sz w:val="24"/>
                <w:szCs w:val="24"/>
                <w:u w:val="single"/>
              </w:rPr>
            </w:pPr>
          </w:p>
        </w:tc>
        <w:tc>
          <w:tcPr>
            <w:tcW w:w="7237" w:type="dxa"/>
          </w:tcPr>
          <w:p w:rsidR="005906ED" w:rsidRPr="00FD2A31" w:rsidRDefault="005906ED" w:rsidP="00EC0C62">
            <w:pPr>
              <w:suppressAutoHyphens/>
              <w:spacing w:after="0" w:line="240" w:lineRule="auto"/>
              <w:jc w:val="both"/>
              <w:rPr>
                <w:rFonts w:eastAsia="Arial Unicode MS" w:cs="Arial"/>
                <w:sz w:val="24"/>
                <w:szCs w:val="24"/>
              </w:rPr>
            </w:pPr>
            <w:r w:rsidRPr="00FD2A31">
              <w:rPr>
                <w:rFonts w:eastAsia="Arial Unicode MS" w:cs="Arial"/>
                <w:sz w:val="24"/>
                <w:szCs w:val="24"/>
              </w:rPr>
              <w:t>Ανώτατος αριθμός ιατρικών επισκέψεων</w:t>
            </w:r>
          </w:p>
        </w:tc>
        <w:tc>
          <w:tcPr>
            <w:tcW w:w="2551" w:type="dxa"/>
            <w:gridSpan w:val="3"/>
          </w:tcPr>
          <w:p w:rsidR="005906ED" w:rsidRPr="00FD2A31" w:rsidRDefault="005906ED" w:rsidP="00EC0C62">
            <w:pPr>
              <w:suppressAutoHyphens/>
              <w:spacing w:after="0" w:line="240" w:lineRule="auto"/>
              <w:jc w:val="center"/>
              <w:rPr>
                <w:rFonts w:eastAsia="Arial Unicode MS" w:cs="Arial"/>
                <w:b/>
                <w:sz w:val="24"/>
                <w:szCs w:val="24"/>
              </w:rPr>
            </w:pPr>
            <w:r w:rsidRPr="00FD2A31">
              <w:rPr>
                <w:rFonts w:eastAsia="Arial Unicode MS" w:cs="Arial"/>
                <w:b/>
                <w:sz w:val="24"/>
                <w:szCs w:val="24"/>
              </w:rPr>
              <w:t>Χωρίς επιμέρους όριο</w:t>
            </w:r>
          </w:p>
        </w:tc>
      </w:tr>
      <w:tr w:rsidR="005906ED" w:rsidRPr="00FD2A31" w:rsidTr="00EC0C62">
        <w:trPr>
          <w:gridAfter w:val="1"/>
          <w:wAfter w:w="147" w:type="dxa"/>
          <w:cantSplit/>
          <w:jc w:val="center"/>
        </w:trPr>
        <w:tc>
          <w:tcPr>
            <w:tcW w:w="853" w:type="dxa"/>
          </w:tcPr>
          <w:p w:rsidR="005906ED" w:rsidRPr="00FD2A31" w:rsidRDefault="005906ED" w:rsidP="00EC0C62">
            <w:pPr>
              <w:suppressAutoHyphens/>
              <w:spacing w:after="0" w:line="240" w:lineRule="auto"/>
              <w:jc w:val="both"/>
              <w:rPr>
                <w:rFonts w:cs="Arial"/>
                <w:sz w:val="24"/>
                <w:szCs w:val="24"/>
                <w:u w:val="single"/>
              </w:rPr>
            </w:pPr>
          </w:p>
        </w:tc>
        <w:tc>
          <w:tcPr>
            <w:tcW w:w="7520" w:type="dxa"/>
            <w:gridSpan w:val="2"/>
          </w:tcPr>
          <w:p w:rsidR="005906ED" w:rsidRPr="00FD2A31" w:rsidRDefault="005906ED" w:rsidP="00EC0C62">
            <w:pPr>
              <w:suppressAutoHyphens/>
              <w:spacing w:after="0" w:line="240" w:lineRule="auto"/>
              <w:jc w:val="both"/>
              <w:rPr>
                <w:rFonts w:eastAsia="Arial Unicode MS" w:cs="Arial"/>
                <w:sz w:val="24"/>
                <w:szCs w:val="24"/>
              </w:rPr>
            </w:pPr>
            <w:r w:rsidRPr="00FD2A31">
              <w:rPr>
                <w:rFonts w:eastAsia="Arial Unicode MS" w:cs="Arial"/>
                <w:sz w:val="24"/>
                <w:szCs w:val="24"/>
              </w:rPr>
              <w:t xml:space="preserve">Απόδοση Εξόδων </w:t>
            </w:r>
          </w:p>
        </w:tc>
        <w:tc>
          <w:tcPr>
            <w:tcW w:w="2121" w:type="dxa"/>
          </w:tcPr>
          <w:p w:rsidR="005906ED" w:rsidRPr="00FD2A31" w:rsidRDefault="005906ED" w:rsidP="00EC0C62">
            <w:pPr>
              <w:suppressAutoHyphens/>
              <w:spacing w:after="0" w:line="240" w:lineRule="auto"/>
              <w:jc w:val="center"/>
              <w:rPr>
                <w:rFonts w:eastAsia="Arial Unicode MS" w:cs="Arial"/>
                <w:b/>
                <w:sz w:val="24"/>
                <w:szCs w:val="24"/>
              </w:rPr>
            </w:pPr>
          </w:p>
        </w:tc>
      </w:tr>
      <w:tr w:rsidR="005906ED" w:rsidRPr="00FD2A31" w:rsidTr="00EC0C62">
        <w:trPr>
          <w:gridAfter w:val="1"/>
          <w:wAfter w:w="147" w:type="dxa"/>
          <w:cantSplit/>
          <w:jc w:val="center"/>
        </w:trPr>
        <w:tc>
          <w:tcPr>
            <w:tcW w:w="853" w:type="dxa"/>
          </w:tcPr>
          <w:p w:rsidR="005906ED" w:rsidRPr="00FD2A31" w:rsidRDefault="005906ED" w:rsidP="00EC0C62">
            <w:pPr>
              <w:suppressAutoHyphens/>
              <w:spacing w:after="0" w:line="240" w:lineRule="auto"/>
              <w:jc w:val="both"/>
              <w:rPr>
                <w:rFonts w:cs="Arial"/>
                <w:sz w:val="24"/>
                <w:szCs w:val="24"/>
                <w:u w:val="single"/>
              </w:rPr>
            </w:pPr>
          </w:p>
        </w:tc>
        <w:tc>
          <w:tcPr>
            <w:tcW w:w="7520" w:type="dxa"/>
            <w:gridSpan w:val="2"/>
          </w:tcPr>
          <w:p w:rsidR="005906ED" w:rsidRPr="00FD2A31" w:rsidRDefault="005906ED" w:rsidP="00EC0C62">
            <w:pPr>
              <w:suppressAutoHyphens/>
              <w:spacing w:after="0" w:line="240" w:lineRule="auto"/>
              <w:jc w:val="both"/>
              <w:rPr>
                <w:rFonts w:eastAsia="Arial Unicode MS" w:cs="Arial"/>
                <w:sz w:val="24"/>
                <w:szCs w:val="24"/>
              </w:rPr>
            </w:pPr>
            <w:r w:rsidRPr="00FD2A31">
              <w:rPr>
                <w:rFonts w:eastAsia="Arial Unicode MS" w:cs="Arial"/>
                <w:sz w:val="24"/>
                <w:szCs w:val="24"/>
              </w:rPr>
              <w:t>Ιατρικές Επισκέψεις – Αγορά Φαρμάκων - Φυσικοθεραπείες</w:t>
            </w:r>
          </w:p>
        </w:tc>
        <w:tc>
          <w:tcPr>
            <w:tcW w:w="2121" w:type="dxa"/>
          </w:tcPr>
          <w:p w:rsidR="005906ED" w:rsidRPr="00FD2A31" w:rsidRDefault="005906ED" w:rsidP="00EC0C62">
            <w:pPr>
              <w:suppressAutoHyphens/>
              <w:spacing w:after="0" w:line="240" w:lineRule="auto"/>
              <w:jc w:val="center"/>
              <w:rPr>
                <w:rFonts w:eastAsia="Arial Unicode MS" w:cs="Arial"/>
                <w:b/>
                <w:sz w:val="24"/>
                <w:szCs w:val="24"/>
              </w:rPr>
            </w:pPr>
            <w:r w:rsidRPr="00FD2A31">
              <w:rPr>
                <w:rFonts w:eastAsia="Arial Unicode MS" w:cs="Arial"/>
                <w:b/>
                <w:sz w:val="24"/>
                <w:szCs w:val="24"/>
              </w:rPr>
              <w:t>80%</w:t>
            </w:r>
          </w:p>
        </w:tc>
      </w:tr>
      <w:tr w:rsidR="005906ED" w:rsidRPr="00FD2A31" w:rsidTr="00EC0C62">
        <w:trPr>
          <w:gridAfter w:val="1"/>
          <w:wAfter w:w="147" w:type="dxa"/>
          <w:cantSplit/>
          <w:jc w:val="center"/>
        </w:trPr>
        <w:tc>
          <w:tcPr>
            <w:tcW w:w="853" w:type="dxa"/>
          </w:tcPr>
          <w:p w:rsidR="005906ED" w:rsidRPr="00FD2A31" w:rsidRDefault="005906ED" w:rsidP="00EC0C62">
            <w:pPr>
              <w:suppressAutoHyphens/>
              <w:spacing w:after="0" w:line="240" w:lineRule="auto"/>
              <w:jc w:val="both"/>
              <w:rPr>
                <w:rFonts w:cs="Arial"/>
                <w:sz w:val="24"/>
                <w:szCs w:val="24"/>
                <w:u w:val="single"/>
              </w:rPr>
            </w:pPr>
          </w:p>
        </w:tc>
        <w:tc>
          <w:tcPr>
            <w:tcW w:w="7520" w:type="dxa"/>
            <w:gridSpan w:val="2"/>
          </w:tcPr>
          <w:p w:rsidR="005906ED" w:rsidRPr="00FD2A31" w:rsidRDefault="005906ED" w:rsidP="00EC0C62">
            <w:pPr>
              <w:suppressAutoHyphens/>
              <w:spacing w:after="0" w:line="240" w:lineRule="auto"/>
              <w:jc w:val="both"/>
              <w:rPr>
                <w:rFonts w:eastAsia="Arial Unicode MS" w:cs="Arial"/>
                <w:sz w:val="24"/>
                <w:szCs w:val="24"/>
              </w:rPr>
            </w:pPr>
            <w:r w:rsidRPr="00FD2A31">
              <w:rPr>
                <w:rFonts w:eastAsia="Arial Unicode MS" w:cs="Arial"/>
                <w:sz w:val="24"/>
                <w:szCs w:val="24"/>
              </w:rPr>
              <w:t>Διαγνωστικές εξετάσεις με παραπεμπτικό ΕΟΠΥΥ</w:t>
            </w:r>
          </w:p>
        </w:tc>
        <w:tc>
          <w:tcPr>
            <w:tcW w:w="2121" w:type="dxa"/>
          </w:tcPr>
          <w:p w:rsidR="005906ED" w:rsidRPr="00FD2A31" w:rsidRDefault="00F86D75" w:rsidP="00EC0C62">
            <w:pPr>
              <w:suppressAutoHyphens/>
              <w:spacing w:after="0" w:line="240" w:lineRule="auto"/>
              <w:jc w:val="center"/>
              <w:rPr>
                <w:rFonts w:eastAsia="Arial Unicode MS" w:cs="Arial"/>
                <w:b/>
                <w:sz w:val="24"/>
                <w:szCs w:val="24"/>
              </w:rPr>
            </w:pPr>
            <w:r>
              <w:rPr>
                <w:rFonts w:eastAsia="Arial Unicode MS" w:cs="Arial"/>
                <w:b/>
                <w:sz w:val="24"/>
                <w:szCs w:val="24"/>
              </w:rPr>
              <w:t>80%</w:t>
            </w:r>
          </w:p>
        </w:tc>
      </w:tr>
      <w:tr w:rsidR="005906ED" w:rsidRPr="00FD2A31" w:rsidTr="00EC0C62">
        <w:trPr>
          <w:gridAfter w:val="1"/>
          <w:wAfter w:w="147" w:type="dxa"/>
          <w:cantSplit/>
          <w:jc w:val="center"/>
        </w:trPr>
        <w:tc>
          <w:tcPr>
            <w:tcW w:w="853" w:type="dxa"/>
          </w:tcPr>
          <w:p w:rsidR="005906ED" w:rsidRPr="00FD2A31" w:rsidRDefault="005906ED" w:rsidP="00EC0C62">
            <w:pPr>
              <w:suppressAutoHyphens/>
              <w:spacing w:after="0" w:line="240" w:lineRule="auto"/>
              <w:jc w:val="both"/>
              <w:rPr>
                <w:rFonts w:cs="Arial"/>
                <w:sz w:val="24"/>
                <w:szCs w:val="24"/>
                <w:u w:val="single"/>
              </w:rPr>
            </w:pPr>
          </w:p>
        </w:tc>
        <w:tc>
          <w:tcPr>
            <w:tcW w:w="7520" w:type="dxa"/>
            <w:gridSpan w:val="2"/>
          </w:tcPr>
          <w:p w:rsidR="005906ED" w:rsidRPr="00FD2A31" w:rsidRDefault="005906ED" w:rsidP="00EC0C62">
            <w:pPr>
              <w:suppressAutoHyphens/>
              <w:spacing w:after="0" w:line="240" w:lineRule="auto"/>
              <w:jc w:val="both"/>
              <w:rPr>
                <w:rFonts w:eastAsia="Arial Unicode MS" w:cs="Arial"/>
                <w:sz w:val="24"/>
                <w:szCs w:val="24"/>
              </w:rPr>
            </w:pPr>
            <w:r w:rsidRPr="00FD2A31">
              <w:rPr>
                <w:rFonts w:eastAsia="Arial Unicode MS" w:cs="Arial"/>
                <w:sz w:val="24"/>
                <w:szCs w:val="24"/>
              </w:rPr>
              <w:t xml:space="preserve">Διαγνωστικές εξετάσεις με απλό παραπεμπτικό </w:t>
            </w:r>
          </w:p>
        </w:tc>
        <w:tc>
          <w:tcPr>
            <w:tcW w:w="2121" w:type="dxa"/>
          </w:tcPr>
          <w:p w:rsidR="005906ED" w:rsidRPr="00FD2A31" w:rsidRDefault="005906ED" w:rsidP="00EC0C62">
            <w:pPr>
              <w:suppressAutoHyphens/>
              <w:spacing w:after="0" w:line="240" w:lineRule="auto"/>
              <w:jc w:val="center"/>
              <w:rPr>
                <w:rFonts w:eastAsia="Arial Unicode MS" w:cs="Arial"/>
                <w:b/>
                <w:sz w:val="24"/>
                <w:szCs w:val="24"/>
              </w:rPr>
            </w:pPr>
            <w:r w:rsidRPr="00FD2A31">
              <w:rPr>
                <w:rFonts w:eastAsia="Arial Unicode MS" w:cs="Arial"/>
                <w:b/>
                <w:sz w:val="24"/>
                <w:szCs w:val="24"/>
              </w:rPr>
              <w:t>60%</w:t>
            </w:r>
          </w:p>
        </w:tc>
      </w:tr>
      <w:tr w:rsidR="005906ED" w:rsidRPr="00FD2A31" w:rsidTr="00EC0C62">
        <w:trPr>
          <w:gridAfter w:val="1"/>
          <w:wAfter w:w="147" w:type="dxa"/>
          <w:cantSplit/>
          <w:jc w:val="center"/>
        </w:trPr>
        <w:tc>
          <w:tcPr>
            <w:tcW w:w="853" w:type="dxa"/>
          </w:tcPr>
          <w:p w:rsidR="005906ED" w:rsidRPr="00FD2A31" w:rsidRDefault="005906ED" w:rsidP="00EC0C62">
            <w:pPr>
              <w:suppressAutoHyphens/>
              <w:spacing w:after="0" w:line="240" w:lineRule="auto"/>
              <w:jc w:val="both"/>
              <w:rPr>
                <w:rFonts w:cs="Arial"/>
                <w:sz w:val="24"/>
                <w:szCs w:val="24"/>
                <w:u w:val="single"/>
              </w:rPr>
            </w:pPr>
          </w:p>
        </w:tc>
        <w:tc>
          <w:tcPr>
            <w:tcW w:w="7520" w:type="dxa"/>
            <w:gridSpan w:val="2"/>
          </w:tcPr>
          <w:p w:rsidR="005906ED" w:rsidRPr="00FD2A31" w:rsidRDefault="005906ED" w:rsidP="00EC0C62">
            <w:pPr>
              <w:suppressAutoHyphens/>
              <w:spacing w:after="0" w:line="240" w:lineRule="auto"/>
              <w:jc w:val="both"/>
              <w:rPr>
                <w:rFonts w:eastAsia="Arial Unicode MS" w:cs="Arial"/>
                <w:sz w:val="24"/>
                <w:szCs w:val="24"/>
              </w:rPr>
            </w:pPr>
          </w:p>
        </w:tc>
        <w:tc>
          <w:tcPr>
            <w:tcW w:w="2121" w:type="dxa"/>
          </w:tcPr>
          <w:p w:rsidR="005906ED" w:rsidRPr="00FD2A31" w:rsidRDefault="005906ED" w:rsidP="00EC0C62">
            <w:pPr>
              <w:suppressAutoHyphens/>
              <w:spacing w:after="0" w:line="240" w:lineRule="auto"/>
              <w:jc w:val="center"/>
              <w:rPr>
                <w:rFonts w:eastAsia="Arial Unicode MS" w:cs="Arial"/>
                <w:b/>
                <w:sz w:val="24"/>
                <w:szCs w:val="24"/>
              </w:rPr>
            </w:pPr>
          </w:p>
        </w:tc>
      </w:tr>
    </w:tbl>
    <w:p w:rsidR="005906ED" w:rsidRDefault="005906ED" w:rsidP="005906ED">
      <w:pPr>
        <w:jc w:val="center"/>
        <w:rPr>
          <w:b/>
          <w:sz w:val="28"/>
          <w:szCs w:val="28"/>
        </w:rPr>
      </w:pPr>
      <w:r>
        <w:rPr>
          <w:b/>
          <w:sz w:val="28"/>
          <w:szCs w:val="28"/>
        </w:rPr>
        <w:t>ΠΟΙΕΣ ΔΑΠΑΝΕΣ ΕΞΩΝΟΣΟΚΟΜΕΙΑΚΗΣ ΠΕΡΙΘΑΛΨΗΣ ΚΑΛΥΠΤΟΝΤΑΙ;</w:t>
      </w:r>
    </w:p>
    <w:p w:rsidR="00F86D75" w:rsidRDefault="005906ED" w:rsidP="005906ED">
      <w:pPr>
        <w:spacing w:after="0" w:line="240" w:lineRule="auto"/>
        <w:ind w:left="284" w:hanging="284"/>
        <w:jc w:val="both"/>
      </w:pPr>
      <w:r>
        <w:t>1</w:t>
      </w:r>
      <w:r w:rsidRPr="00D8239B">
        <w:t>.</w:t>
      </w:r>
      <w:r w:rsidRPr="00D8239B">
        <w:tab/>
        <w:t xml:space="preserve">Ιατρικές επισκέψεις εκτός νοσοκομείου ή στα εξωτερικά ιατρεία νοσοκομείου. </w:t>
      </w:r>
    </w:p>
    <w:p w:rsidR="005906ED" w:rsidRDefault="005906ED" w:rsidP="005906ED">
      <w:pPr>
        <w:spacing w:after="0" w:line="240" w:lineRule="auto"/>
        <w:ind w:left="284" w:hanging="284"/>
        <w:jc w:val="both"/>
      </w:pPr>
      <w:r>
        <w:t>2</w:t>
      </w:r>
      <w:r w:rsidRPr="00D8239B">
        <w:t>.</w:t>
      </w:r>
      <w:r w:rsidRPr="00D8239B">
        <w:tab/>
        <w:t>Πάσης φύσεω</w:t>
      </w:r>
      <w:r w:rsidR="000B02C6">
        <w:t>ς</w:t>
      </w:r>
      <w:r w:rsidRPr="00D8239B">
        <w:t xml:space="preserve"> διαγνωστικές εξετάσεις (ακτινογραφίες, αναλύσεις αίματος ή ούρων, αξονικές ή μαγνητικές τομογραφίες, ηλεκτροκαρδιογραφήματα, τεστ κοπώσεως, ιστολογικές εξετάσεις).</w:t>
      </w:r>
    </w:p>
    <w:p w:rsidR="005906ED" w:rsidRDefault="005906ED" w:rsidP="005906ED">
      <w:pPr>
        <w:spacing w:after="0" w:line="240" w:lineRule="auto"/>
        <w:ind w:left="284" w:hanging="284"/>
        <w:jc w:val="both"/>
      </w:pPr>
      <w:r>
        <w:t>3. Α</w:t>
      </w:r>
      <w:r w:rsidRPr="00D8239B">
        <w:t xml:space="preserve">γορά φαρμάκων με συνταγή </w:t>
      </w:r>
      <w:r w:rsidR="00F86D75">
        <w:t>Φορέα Κύριας Ασφάλισης (ΕΟΠΠΥ)</w:t>
      </w:r>
      <w:r w:rsidRPr="00D8239B">
        <w:t>. Ως φάρμακα θεωρούνται αποκλειστικά εκείνα τα οποίο φέρουν κουπόνι και είναι εγκεκριμένα από τον ΕΟΦ.</w:t>
      </w:r>
    </w:p>
    <w:p w:rsidR="00F86D75" w:rsidRDefault="00F86D75" w:rsidP="005906ED">
      <w:pPr>
        <w:spacing w:after="0" w:line="240" w:lineRule="auto"/>
        <w:jc w:val="center"/>
        <w:rPr>
          <w:b/>
          <w:sz w:val="28"/>
          <w:szCs w:val="28"/>
        </w:rPr>
      </w:pPr>
    </w:p>
    <w:tbl>
      <w:tblPr>
        <w:tblW w:w="10484" w:type="dxa"/>
        <w:jc w:val="center"/>
        <w:tblLayout w:type="fixed"/>
        <w:tblLook w:val="0000" w:firstRow="0" w:lastRow="0" w:firstColumn="0" w:lastColumn="0" w:noHBand="0" w:noVBand="0"/>
      </w:tblPr>
      <w:tblGrid>
        <w:gridCol w:w="853"/>
        <w:gridCol w:w="7520"/>
        <w:gridCol w:w="2111"/>
      </w:tblGrid>
      <w:tr w:rsidR="005906ED" w:rsidRPr="00FD2A31" w:rsidTr="00EC0C62">
        <w:trPr>
          <w:cantSplit/>
          <w:jc w:val="center"/>
        </w:trPr>
        <w:tc>
          <w:tcPr>
            <w:tcW w:w="853" w:type="dxa"/>
          </w:tcPr>
          <w:p w:rsidR="005906ED" w:rsidRPr="00FD2A31" w:rsidRDefault="005906ED" w:rsidP="00EC0C62">
            <w:pPr>
              <w:suppressAutoHyphens/>
              <w:spacing w:after="0" w:line="240" w:lineRule="auto"/>
              <w:jc w:val="both"/>
              <w:rPr>
                <w:rFonts w:cs="Arial"/>
                <w:sz w:val="24"/>
                <w:szCs w:val="24"/>
                <w:u w:val="single"/>
              </w:rPr>
            </w:pPr>
          </w:p>
        </w:tc>
        <w:tc>
          <w:tcPr>
            <w:tcW w:w="7520" w:type="dxa"/>
          </w:tcPr>
          <w:p w:rsidR="005906ED" w:rsidRPr="00FD2A31" w:rsidRDefault="000B02C6" w:rsidP="00EC0C62">
            <w:pPr>
              <w:pStyle w:val="Standard"/>
              <w:snapToGrid w:val="0"/>
              <w:jc w:val="both"/>
              <w:rPr>
                <w:rFonts w:asciiTheme="minorHAnsi" w:hAnsiTheme="minorHAnsi" w:cs="Arial"/>
                <w:sz w:val="24"/>
                <w:szCs w:val="24"/>
              </w:rPr>
            </w:pPr>
            <w:r w:rsidRPr="00A95483">
              <w:rPr>
                <w:rFonts w:asciiTheme="minorHAnsi" w:hAnsiTheme="minorHAnsi" w:cs="Arial"/>
                <w:b/>
                <w:sz w:val="28"/>
                <w:szCs w:val="24"/>
              </w:rPr>
              <w:t>3</w:t>
            </w:r>
            <w:r w:rsidR="005906ED" w:rsidRPr="00A95483">
              <w:rPr>
                <w:rFonts w:asciiTheme="minorHAnsi" w:hAnsiTheme="minorHAnsi" w:cs="Arial"/>
                <w:b/>
                <w:sz w:val="28"/>
                <w:szCs w:val="24"/>
              </w:rPr>
              <w:t xml:space="preserve">. </w:t>
            </w:r>
            <w:proofErr w:type="spellStart"/>
            <w:r w:rsidR="005906ED" w:rsidRPr="00A95483">
              <w:rPr>
                <w:rFonts w:asciiTheme="minorHAnsi" w:hAnsiTheme="minorHAnsi" w:cs="Arial"/>
                <w:b/>
                <w:sz w:val="28"/>
                <w:szCs w:val="24"/>
              </w:rPr>
              <w:t>Εξοδα</w:t>
            </w:r>
            <w:proofErr w:type="spellEnd"/>
            <w:r w:rsidR="005906ED" w:rsidRPr="00A95483">
              <w:rPr>
                <w:rFonts w:asciiTheme="minorHAnsi" w:hAnsiTheme="minorHAnsi" w:cs="Arial"/>
                <w:b/>
                <w:sz w:val="28"/>
                <w:szCs w:val="24"/>
              </w:rPr>
              <w:t xml:space="preserve"> Επείγουσας Υγειονομικής Μεταφοράς</w:t>
            </w:r>
          </w:p>
        </w:tc>
        <w:tc>
          <w:tcPr>
            <w:tcW w:w="2111" w:type="dxa"/>
          </w:tcPr>
          <w:p w:rsidR="005906ED" w:rsidRPr="00FD2A31" w:rsidRDefault="005906ED" w:rsidP="00EC0C62">
            <w:pPr>
              <w:pStyle w:val="Standard"/>
              <w:snapToGrid w:val="0"/>
              <w:jc w:val="both"/>
              <w:rPr>
                <w:rFonts w:asciiTheme="minorHAnsi" w:hAnsiTheme="minorHAnsi" w:cs="Arial"/>
                <w:b/>
                <w:sz w:val="24"/>
                <w:szCs w:val="24"/>
              </w:rPr>
            </w:pPr>
          </w:p>
        </w:tc>
      </w:tr>
      <w:tr w:rsidR="005906ED" w:rsidRPr="00FD2A31" w:rsidTr="00EC0C62">
        <w:trPr>
          <w:cantSplit/>
          <w:jc w:val="center"/>
        </w:trPr>
        <w:tc>
          <w:tcPr>
            <w:tcW w:w="853" w:type="dxa"/>
          </w:tcPr>
          <w:p w:rsidR="005906ED" w:rsidRPr="00FD2A31" w:rsidRDefault="005906ED" w:rsidP="00EC0C62">
            <w:pPr>
              <w:suppressAutoHyphens/>
              <w:spacing w:after="0" w:line="240" w:lineRule="auto"/>
              <w:jc w:val="both"/>
              <w:rPr>
                <w:rFonts w:cs="Arial"/>
                <w:sz w:val="24"/>
                <w:szCs w:val="24"/>
                <w:u w:val="single"/>
              </w:rPr>
            </w:pPr>
          </w:p>
        </w:tc>
        <w:tc>
          <w:tcPr>
            <w:tcW w:w="7520" w:type="dxa"/>
          </w:tcPr>
          <w:p w:rsidR="005906ED" w:rsidRPr="00FD2A31" w:rsidRDefault="005906ED" w:rsidP="00EC0C62">
            <w:pPr>
              <w:pStyle w:val="Standard"/>
              <w:snapToGrid w:val="0"/>
              <w:jc w:val="both"/>
              <w:rPr>
                <w:rFonts w:asciiTheme="minorHAnsi" w:hAnsiTheme="minorHAnsi" w:cs="Arial"/>
                <w:sz w:val="24"/>
                <w:szCs w:val="24"/>
              </w:rPr>
            </w:pPr>
            <w:r w:rsidRPr="00FD2A31">
              <w:rPr>
                <w:rFonts w:asciiTheme="minorHAnsi" w:hAnsiTheme="minorHAnsi" w:cs="Arial"/>
                <w:sz w:val="24"/>
                <w:szCs w:val="24"/>
              </w:rPr>
              <w:t>Ανώτατο ποσό παροχής κατ’ άτομο, ετησίως</w:t>
            </w:r>
          </w:p>
        </w:tc>
        <w:tc>
          <w:tcPr>
            <w:tcW w:w="2111" w:type="dxa"/>
          </w:tcPr>
          <w:p w:rsidR="005906ED" w:rsidRPr="00FD2A31" w:rsidRDefault="005906ED" w:rsidP="00457AEB">
            <w:pPr>
              <w:pStyle w:val="Standard"/>
              <w:snapToGrid w:val="0"/>
              <w:jc w:val="center"/>
              <w:rPr>
                <w:rFonts w:asciiTheme="minorHAnsi" w:hAnsiTheme="minorHAnsi" w:cs="Arial"/>
                <w:b/>
                <w:sz w:val="24"/>
                <w:szCs w:val="24"/>
              </w:rPr>
            </w:pPr>
            <w:r w:rsidRPr="00FD2A31">
              <w:rPr>
                <w:rFonts w:asciiTheme="minorHAnsi" w:hAnsiTheme="minorHAnsi" w:cs="Arial"/>
                <w:b/>
                <w:sz w:val="24"/>
                <w:szCs w:val="24"/>
              </w:rPr>
              <w:t>10.000 Ευρώ</w:t>
            </w:r>
          </w:p>
        </w:tc>
      </w:tr>
    </w:tbl>
    <w:p w:rsidR="005906ED" w:rsidRDefault="005906ED" w:rsidP="005906ED"/>
    <w:tbl>
      <w:tblPr>
        <w:tblW w:w="10484" w:type="dxa"/>
        <w:jc w:val="center"/>
        <w:tblLayout w:type="fixed"/>
        <w:tblLook w:val="04A0" w:firstRow="1" w:lastRow="0" w:firstColumn="1" w:lastColumn="0" w:noHBand="0" w:noVBand="1"/>
      </w:tblPr>
      <w:tblGrid>
        <w:gridCol w:w="853"/>
        <w:gridCol w:w="7520"/>
        <w:gridCol w:w="2111"/>
      </w:tblGrid>
      <w:tr w:rsidR="005906ED" w:rsidRPr="00FD2A31" w:rsidTr="00EC0C62">
        <w:trPr>
          <w:trHeight w:val="241"/>
          <w:jc w:val="center"/>
        </w:trPr>
        <w:tc>
          <w:tcPr>
            <w:tcW w:w="853" w:type="dxa"/>
          </w:tcPr>
          <w:p w:rsidR="005906ED" w:rsidRPr="007343F2" w:rsidRDefault="005906ED" w:rsidP="00EC0C62">
            <w:pPr>
              <w:pStyle w:val="Standard"/>
              <w:snapToGrid w:val="0"/>
              <w:jc w:val="both"/>
              <w:rPr>
                <w:rFonts w:asciiTheme="minorHAnsi" w:hAnsiTheme="minorHAnsi" w:cs="Arial"/>
                <w:b/>
                <w:sz w:val="28"/>
                <w:szCs w:val="24"/>
              </w:rPr>
            </w:pPr>
          </w:p>
        </w:tc>
        <w:tc>
          <w:tcPr>
            <w:tcW w:w="7520" w:type="dxa"/>
          </w:tcPr>
          <w:p w:rsidR="005906ED" w:rsidRPr="007343F2" w:rsidRDefault="005906ED" w:rsidP="000B02C6">
            <w:pPr>
              <w:pStyle w:val="Standard"/>
              <w:numPr>
                <w:ilvl w:val="0"/>
                <w:numId w:val="2"/>
              </w:numPr>
              <w:snapToGrid w:val="0"/>
              <w:ind w:left="270" w:hanging="218"/>
              <w:jc w:val="both"/>
              <w:rPr>
                <w:rFonts w:asciiTheme="minorHAnsi" w:hAnsiTheme="minorHAnsi" w:cs="Arial"/>
                <w:b/>
                <w:sz w:val="28"/>
                <w:szCs w:val="24"/>
              </w:rPr>
            </w:pPr>
            <w:r w:rsidRPr="007343F2">
              <w:rPr>
                <w:rFonts w:asciiTheme="minorHAnsi" w:hAnsiTheme="minorHAnsi" w:cs="Arial"/>
                <w:b/>
                <w:sz w:val="28"/>
                <w:szCs w:val="24"/>
              </w:rPr>
              <w:t>ΠΑΡΟΧΗ ΜΗΤΡΟΤΗΤΑΣ</w:t>
            </w:r>
          </w:p>
        </w:tc>
        <w:tc>
          <w:tcPr>
            <w:tcW w:w="2111" w:type="dxa"/>
          </w:tcPr>
          <w:p w:rsidR="005906ED" w:rsidRPr="00FD2A31" w:rsidRDefault="005906ED" w:rsidP="00EC0C62">
            <w:pPr>
              <w:pStyle w:val="Standard"/>
              <w:snapToGrid w:val="0"/>
              <w:jc w:val="both"/>
              <w:rPr>
                <w:rFonts w:asciiTheme="minorHAnsi" w:hAnsiTheme="minorHAnsi" w:cs="Arial"/>
                <w:b/>
                <w:sz w:val="24"/>
                <w:szCs w:val="24"/>
              </w:rPr>
            </w:pPr>
          </w:p>
        </w:tc>
      </w:tr>
      <w:tr w:rsidR="005906ED" w:rsidRPr="00FD2A31" w:rsidTr="00EC0C62">
        <w:trPr>
          <w:jc w:val="center"/>
        </w:trPr>
        <w:tc>
          <w:tcPr>
            <w:tcW w:w="853" w:type="dxa"/>
          </w:tcPr>
          <w:p w:rsidR="005906ED" w:rsidRPr="00FD2A31" w:rsidRDefault="005906ED" w:rsidP="00EC0C62">
            <w:pPr>
              <w:widowControl w:val="0"/>
              <w:suppressAutoHyphens/>
              <w:spacing w:after="0" w:line="240" w:lineRule="auto"/>
              <w:ind w:left="746"/>
              <w:jc w:val="center"/>
              <w:rPr>
                <w:rFonts w:ascii="Arial" w:hAnsi="Arial" w:cs="Arial"/>
                <w:snapToGrid w:val="0"/>
                <w:sz w:val="24"/>
                <w:szCs w:val="24"/>
              </w:rPr>
            </w:pPr>
          </w:p>
        </w:tc>
        <w:tc>
          <w:tcPr>
            <w:tcW w:w="7520" w:type="dxa"/>
          </w:tcPr>
          <w:p w:rsidR="005906ED" w:rsidRPr="00FD2A31" w:rsidRDefault="005906ED" w:rsidP="00EC0C62">
            <w:pPr>
              <w:pStyle w:val="Standard"/>
              <w:snapToGrid w:val="0"/>
              <w:jc w:val="both"/>
              <w:rPr>
                <w:rFonts w:asciiTheme="minorHAnsi" w:hAnsiTheme="minorHAnsi" w:cs="Arial"/>
                <w:color w:val="000000" w:themeColor="text1"/>
                <w:sz w:val="24"/>
                <w:szCs w:val="24"/>
              </w:rPr>
            </w:pPr>
            <w:r w:rsidRPr="00FD2A31">
              <w:rPr>
                <w:rFonts w:asciiTheme="minorHAnsi" w:hAnsiTheme="minorHAnsi" w:cs="Arial"/>
                <w:color w:val="000000" w:themeColor="text1"/>
                <w:sz w:val="24"/>
                <w:szCs w:val="24"/>
              </w:rPr>
              <w:t>Επίδομα Φυσιολογικού Τοκετού</w:t>
            </w:r>
          </w:p>
        </w:tc>
        <w:tc>
          <w:tcPr>
            <w:tcW w:w="2111" w:type="dxa"/>
          </w:tcPr>
          <w:p w:rsidR="005906ED" w:rsidRPr="00FD2A31" w:rsidRDefault="005906ED" w:rsidP="00EC0C62">
            <w:pPr>
              <w:pStyle w:val="Standard"/>
              <w:snapToGrid w:val="0"/>
              <w:jc w:val="center"/>
              <w:rPr>
                <w:rFonts w:asciiTheme="minorHAnsi" w:hAnsiTheme="minorHAnsi" w:cs="Arial"/>
                <w:b/>
                <w:sz w:val="24"/>
                <w:szCs w:val="24"/>
              </w:rPr>
            </w:pPr>
            <w:r w:rsidRPr="00FD2A31">
              <w:rPr>
                <w:rFonts w:asciiTheme="minorHAnsi" w:hAnsiTheme="minorHAnsi" w:cs="Arial"/>
                <w:b/>
                <w:sz w:val="24"/>
                <w:szCs w:val="24"/>
              </w:rPr>
              <w:t>700 Ευρώ</w:t>
            </w:r>
          </w:p>
        </w:tc>
      </w:tr>
      <w:tr w:rsidR="005906ED" w:rsidRPr="00FD2A31" w:rsidTr="00EC0C62">
        <w:trPr>
          <w:jc w:val="center"/>
        </w:trPr>
        <w:tc>
          <w:tcPr>
            <w:tcW w:w="853" w:type="dxa"/>
          </w:tcPr>
          <w:p w:rsidR="005906ED" w:rsidRPr="00FD2A31" w:rsidRDefault="005906ED" w:rsidP="00EC0C62">
            <w:pPr>
              <w:widowControl w:val="0"/>
              <w:suppressAutoHyphens/>
              <w:spacing w:after="0" w:line="240" w:lineRule="auto"/>
              <w:ind w:left="746"/>
              <w:jc w:val="center"/>
              <w:rPr>
                <w:rFonts w:ascii="Arial" w:hAnsi="Arial" w:cs="Arial"/>
                <w:snapToGrid w:val="0"/>
                <w:sz w:val="24"/>
                <w:szCs w:val="24"/>
              </w:rPr>
            </w:pPr>
          </w:p>
        </w:tc>
        <w:tc>
          <w:tcPr>
            <w:tcW w:w="7520" w:type="dxa"/>
          </w:tcPr>
          <w:p w:rsidR="005906ED" w:rsidRPr="00FD2A31" w:rsidRDefault="005906ED" w:rsidP="00EC0C62">
            <w:pPr>
              <w:pStyle w:val="Standard"/>
              <w:snapToGrid w:val="0"/>
              <w:jc w:val="both"/>
              <w:rPr>
                <w:rFonts w:asciiTheme="minorHAnsi" w:hAnsiTheme="minorHAnsi" w:cs="Arial"/>
                <w:color w:val="000000" w:themeColor="text1"/>
                <w:sz w:val="24"/>
                <w:szCs w:val="24"/>
              </w:rPr>
            </w:pPr>
            <w:r w:rsidRPr="00FD2A31">
              <w:rPr>
                <w:rFonts w:asciiTheme="minorHAnsi" w:hAnsiTheme="minorHAnsi" w:cs="Arial"/>
                <w:color w:val="000000" w:themeColor="text1"/>
                <w:sz w:val="24"/>
                <w:szCs w:val="24"/>
              </w:rPr>
              <w:t>Επίδομα Καισαρικής Τομής</w:t>
            </w:r>
          </w:p>
        </w:tc>
        <w:tc>
          <w:tcPr>
            <w:tcW w:w="2111" w:type="dxa"/>
          </w:tcPr>
          <w:p w:rsidR="005906ED" w:rsidRPr="00FD2A31" w:rsidRDefault="005906ED" w:rsidP="00EC0C62">
            <w:pPr>
              <w:pStyle w:val="Standard"/>
              <w:snapToGrid w:val="0"/>
              <w:jc w:val="center"/>
              <w:rPr>
                <w:rFonts w:asciiTheme="minorHAnsi" w:hAnsiTheme="minorHAnsi" w:cs="Arial"/>
                <w:b/>
                <w:sz w:val="24"/>
                <w:szCs w:val="24"/>
              </w:rPr>
            </w:pPr>
            <w:r w:rsidRPr="00FD2A31">
              <w:rPr>
                <w:rFonts w:asciiTheme="minorHAnsi" w:hAnsiTheme="minorHAnsi" w:cs="Arial"/>
                <w:b/>
                <w:sz w:val="24"/>
                <w:szCs w:val="24"/>
              </w:rPr>
              <w:t>1.000 Ευρώ</w:t>
            </w:r>
          </w:p>
        </w:tc>
      </w:tr>
      <w:tr w:rsidR="005906ED" w:rsidRPr="00FD2A31" w:rsidTr="00EC0C62">
        <w:trPr>
          <w:jc w:val="center"/>
        </w:trPr>
        <w:tc>
          <w:tcPr>
            <w:tcW w:w="853" w:type="dxa"/>
          </w:tcPr>
          <w:p w:rsidR="005906ED" w:rsidRPr="00FD2A31" w:rsidRDefault="005906ED" w:rsidP="00EC0C62">
            <w:pPr>
              <w:widowControl w:val="0"/>
              <w:suppressAutoHyphens/>
              <w:spacing w:after="0" w:line="240" w:lineRule="auto"/>
              <w:ind w:left="746"/>
              <w:jc w:val="center"/>
              <w:rPr>
                <w:rFonts w:ascii="Arial" w:hAnsi="Arial" w:cs="Arial"/>
                <w:snapToGrid w:val="0"/>
                <w:sz w:val="24"/>
                <w:szCs w:val="24"/>
              </w:rPr>
            </w:pPr>
          </w:p>
        </w:tc>
        <w:tc>
          <w:tcPr>
            <w:tcW w:w="7520" w:type="dxa"/>
          </w:tcPr>
          <w:p w:rsidR="005906ED" w:rsidRPr="00FD2A31" w:rsidRDefault="005906ED" w:rsidP="00EC0C62">
            <w:pPr>
              <w:pStyle w:val="Standard"/>
              <w:snapToGrid w:val="0"/>
              <w:jc w:val="both"/>
              <w:rPr>
                <w:rFonts w:asciiTheme="minorHAnsi" w:hAnsiTheme="minorHAnsi" w:cs="Arial"/>
                <w:color w:val="000000" w:themeColor="text1"/>
                <w:sz w:val="24"/>
                <w:szCs w:val="24"/>
              </w:rPr>
            </w:pPr>
            <w:r w:rsidRPr="00FD2A31">
              <w:rPr>
                <w:rFonts w:asciiTheme="minorHAnsi" w:hAnsiTheme="minorHAnsi" w:cs="Arial"/>
                <w:color w:val="000000" w:themeColor="text1"/>
                <w:sz w:val="24"/>
                <w:szCs w:val="24"/>
              </w:rPr>
              <w:t>Επίδομα Αποβολής</w:t>
            </w:r>
          </w:p>
        </w:tc>
        <w:tc>
          <w:tcPr>
            <w:tcW w:w="2111" w:type="dxa"/>
          </w:tcPr>
          <w:p w:rsidR="005906ED" w:rsidRPr="00FD2A31" w:rsidRDefault="005906ED" w:rsidP="00EC0C62">
            <w:pPr>
              <w:pStyle w:val="Standard"/>
              <w:snapToGrid w:val="0"/>
              <w:jc w:val="center"/>
              <w:rPr>
                <w:rFonts w:asciiTheme="minorHAnsi" w:hAnsiTheme="minorHAnsi" w:cs="Arial"/>
                <w:b/>
                <w:sz w:val="24"/>
                <w:szCs w:val="24"/>
              </w:rPr>
            </w:pPr>
            <w:r w:rsidRPr="00FD2A31">
              <w:rPr>
                <w:rFonts w:asciiTheme="minorHAnsi" w:hAnsiTheme="minorHAnsi" w:cs="Arial"/>
                <w:b/>
                <w:sz w:val="24"/>
                <w:szCs w:val="24"/>
              </w:rPr>
              <w:t>300 Ευρώ</w:t>
            </w:r>
          </w:p>
        </w:tc>
      </w:tr>
    </w:tbl>
    <w:p w:rsidR="00F86D75" w:rsidRDefault="00F86D75" w:rsidP="005906ED">
      <w:pPr>
        <w:rPr>
          <w:sz w:val="24"/>
          <w:szCs w:val="24"/>
        </w:rPr>
      </w:pPr>
    </w:p>
    <w:p w:rsidR="005906ED" w:rsidRPr="005964F9" w:rsidRDefault="005906ED" w:rsidP="007B7E59">
      <w:pPr>
        <w:jc w:val="both"/>
        <w:rPr>
          <w:sz w:val="24"/>
          <w:szCs w:val="24"/>
        </w:rPr>
      </w:pPr>
      <w:r w:rsidRPr="005964F9">
        <w:rPr>
          <w:sz w:val="24"/>
          <w:szCs w:val="24"/>
        </w:rPr>
        <w:t>Σε περίπτωση που Ασφαλιζόμενη γεννήσει φυσιολογικά ή με καισαρική τομή ή αποβάλει, η Ευρωπαϊκή Πίστη θα καταβάλει το προβλεπόμενο επίδομα</w:t>
      </w:r>
      <w:r>
        <w:rPr>
          <w:sz w:val="24"/>
          <w:szCs w:val="24"/>
        </w:rPr>
        <w:t>.</w:t>
      </w:r>
    </w:p>
    <w:p w:rsidR="005906ED" w:rsidRDefault="005906ED" w:rsidP="007B7E59">
      <w:pPr>
        <w:jc w:val="both"/>
        <w:rPr>
          <w:b/>
          <w:sz w:val="28"/>
          <w:szCs w:val="28"/>
        </w:rPr>
      </w:pPr>
      <w:r>
        <w:rPr>
          <w:b/>
          <w:sz w:val="28"/>
          <w:szCs w:val="28"/>
        </w:rPr>
        <w:t>ΠΟΙΕΣ ΑΣΦΑΛΙΣΜΕΝΕΣ ΔΙΚΑΙΟΥΝΤΑΙ ΠΑΡΟΧΗ ΜΗΤΡΟΤΗΤΑΣ;</w:t>
      </w:r>
    </w:p>
    <w:p w:rsidR="005906ED" w:rsidRPr="005964F9" w:rsidRDefault="005906ED" w:rsidP="007B7E59">
      <w:pPr>
        <w:jc w:val="both"/>
        <w:rPr>
          <w:sz w:val="24"/>
          <w:szCs w:val="24"/>
        </w:rPr>
      </w:pPr>
      <w:r w:rsidRPr="005964F9">
        <w:rPr>
          <w:sz w:val="24"/>
          <w:szCs w:val="24"/>
        </w:rPr>
        <w:lastRenderedPageBreak/>
        <w:t>Κυρίως Ασφαλι</w:t>
      </w:r>
      <w:r>
        <w:rPr>
          <w:sz w:val="24"/>
          <w:szCs w:val="24"/>
        </w:rPr>
        <w:t>σμέ</w:t>
      </w:r>
      <w:r w:rsidRPr="005964F9">
        <w:rPr>
          <w:sz w:val="24"/>
          <w:szCs w:val="24"/>
        </w:rPr>
        <w:t xml:space="preserve">νη δικαιούται την παροχή μητρότητας εφόσον ο τοκετός λάβει χώρα μετά από την ημερομηνία </w:t>
      </w:r>
      <w:r>
        <w:rPr>
          <w:sz w:val="24"/>
          <w:szCs w:val="24"/>
        </w:rPr>
        <w:t>της</w:t>
      </w:r>
      <w:r w:rsidRPr="005964F9">
        <w:rPr>
          <w:sz w:val="24"/>
          <w:szCs w:val="24"/>
        </w:rPr>
        <w:t xml:space="preserve"> ασφάλιση</w:t>
      </w:r>
      <w:r>
        <w:rPr>
          <w:sz w:val="24"/>
          <w:szCs w:val="24"/>
        </w:rPr>
        <w:t>ς</w:t>
      </w:r>
      <w:r w:rsidRPr="005964F9">
        <w:rPr>
          <w:sz w:val="24"/>
          <w:szCs w:val="24"/>
        </w:rPr>
        <w:t xml:space="preserve">. </w:t>
      </w:r>
    </w:p>
    <w:p w:rsidR="005906ED" w:rsidRPr="005964F9" w:rsidRDefault="005906ED" w:rsidP="007B7E59">
      <w:pPr>
        <w:jc w:val="both"/>
        <w:rPr>
          <w:sz w:val="24"/>
          <w:szCs w:val="24"/>
        </w:rPr>
      </w:pPr>
      <w:r w:rsidRPr="005964F9">
        <w:rPr>
          <w:sz w:val="24"/>
          <w:szCs w:val="24"/>
        </w:rPr>
        <w:t>Ασφαλι</w:t>
      </w:r>
      <w:r>
        <w:rPr>
          <w:sz w:val="24"/>
          <w:szCs w:val="24"/>
        </w:rPr>
        <w:t>σμέ</w:t>
      </w:r>
      <w:r w:rsidRPr="005964F9">
        <w:rPr>
          <w:sz w:val="24"/>
          <w:szCs w:val="24"/>
        </w:rPr>
        <w:t xml:space="preserve">νο </w:t>
      </w:r>
      <w:r>
        <w:rPr>
          <w:sz w:val="24"/>
          <w:szCs w:val="24"/>
        </w:rPr>
        <w:t>ε</w:t>
      </w:r>
      <w:r w:rsidRPr="005964F9">
        <w:rPr>
          <w:sz w:val="24"/>
          <w:szCs w:val="24"/>
        </w:rPr>
        <w:t>ξαρτώμενο μέλος</w:t>
      </w:r>
      <w:r w:rsidR="00F86D75">
        <w:rPr>
          <w:sz w:val="24"/>
          <w:szCs w:val="24"/>
        </w:rPr>
        <w:t xml:space="preserve"> (σύζυγος κυρίως ασφαλισμένου)</w:t>
      </w:r>
      <w:r w:rsidRPr="005964F9">
        <w:rPr>
          <w:sz w:val="24"/>
          <w:szCs w:val="24"/>
        </w:rPr>
        <w:t xml:space="preserve"> δικαιούται την παροχή μητρότητας εφόσον ο τοκετός λάβει χώρα μετά την υπαγωγή στην ασφάλιση με την προϋπόθεση ότι το εξαρτώμενο μέλος ασφαλίστηκε μέσα στις </w:t>
      </w:r>
      <w:r w:rsidRPr="000B02C6">
        <w:rPr>
          <w:sz w:val="24"/>
          <w:szCs w:val="24"/>
        </w:rPr>
        <w:t xml:space="preserve">πρώτες </w:t>
      </w:r>
      <w:r w:rsidR="00FD1650">
        <w:rPr>
          <w:sz w:val="24"/>
          <w:szCs w:val="24"/>
        </w:rPr>
        <w:t xml:space="preserve">πενήντα </w:t>
      </w:r>
      <w:r w:rsidRPr="000B02C6">
        <w:rPr>
          <w:sz w:val="24"/>
          <w:szCs w:val="24"/>
        </w:rPr>
        <w:t>(5</w:t>
      </w:r>
      <w:r w:rsidR="00FD1650">
        <w:rPr>
          <w:sz w:val="24"/>
          <w:szCs w:val="24"/>
        </w:rPr>
        <w:t>0</w:t>
      </w:r>
      <w:r w:rsidRPr="000B02C6">
        <w:rPr>
          <w:sz w:val="24"/>
          <w:szCs w:val="24"/>
        </w:rPr>
        <w:t xml:space="preserve">) ημέρες ισχύος του συμβολαίου. Σε αντίθετη περίπτωση, </w:t>
      </w:r>
      <w:r w:rsidRPr="005964F9">
        <w:rPr>
          <w:sz w:val="24"/>
          <w:szCs w:val="24"/>
        </w:rPr>
        <w:t xml:space="preserve">εξαρτώμενο μέλος θα δικαιούται την παροχή μητρότητας εφόσον ο τοκετός λάβει χώρα τριακόσιες (300) μέρες </w:t>
      </w:r>
      <w:r w:rsidR="000B02C6">
        <w:rPr>
          <w:sz w:val="24"/>
          <w:szCs w:val="24"/>
        </w:rPr>
        <w:t xml:space="preserve">μετά </w:t>
      </w:r>
      <w:r w:rsidRPr="005964F9">
        <w:rPr>
          <w:sz w:val="24"/>
          <w:szCs w:val="24"/>
        </w:rPr>
        <w:t>από την υπαγωγή στην ασφάλιση.</w:t>
      </w:r>
    </w:p>
    <w:p w:rsidR="00BC777B" w:rsidRDefault="00BC777B" w:rsidP="007B7E59">
      <w:pPr>
        <w:spacing w:after="0" w:line="240" w:lineRule="auto"/>
        <w:jc w:val="both"/>
        <w:rPr>
          <w:b/>
          <w:sz w:val="28"/>
          <w:szCs w:val="28"/>
        </w:rPr>
      </w:pPr>
      <w:r>
        <w:rPr>
          <w:b/>
          <w:sz w:val="28"/>
          <w:szCs w:val="28"/>
        </w:rPr>
        <w:t>Π</w:t>
      </w:r>
      <w:r w:rsidRPr="00BA5240">
        <w:rPr>
          <w:b/>
          <w:sz w:val="28"/>
          <w:szCs w:val="28"/>
        </w:rPr>
        <w:t>ΑΡΟΧΕΣ ΣΕ ΠΕΡΙΠΤΩΣΗ ΠΟΥ ΔΕΝ ΚΑΝΕΤΕ ΧΡΗΣΗ ΤΩΝ ΠΑΡΟΧΩΝ ΥΓΕΙΑΣ ΤΟΥ ΠΡΟΓΡΑΜΜΑΤΟΣ</w:t>
      </w:r>
    </w:p>
    <w:p w:rsidR="007B7E59" w:rsidRPr="00BA5240" w:rsidRDefault="007B7E59" w:rsidP="007B7E59">
      <w:pPr>
        <w:spacing w:after="0" w:line="240" w:lineRule="auto"/>
        <w:jc w:val="both"/>
        <w:rPr>
          <w:b/>
          <w:sz w:val="28"/>
          <w:szCs w:val="28"/>
        </w:rPr>
      </w:pPr>
    </w:p>
    <w:p w:rsidR="00BC777B" w:rsidRDefault="00BC777B" w:rsidP="007B7E59">
      <w:pPr>
        <w:jc w:val="both"/>
      </w:pPr>
      <w:r>
        <w:t xml:space="preserve">Σε περίπτωση που νοσηλευτείτε ή υποβληθείτε σε χειρουργική επέμβαση και </w:t>
      </w:r>
      <w:r w:rsidRPr="00535268">
        <w:rPr>
          <w:u w:val="single"/>
        </w:rPr>
        <w:t>δεν υποβάλετε έξοδα για αποζημίωση</w:t>
      </w:r>
      <w:r>
        <w:t xml:space="preserve"> από την παροχή Ευρεία Νοσοκομειακή και </w:t>
      </w:r>
      <w:proofErr w:type="spellStart"/>
      <w:r>
        <w:t>Εξωνοσοκομειακή</w:t>
      </w:r>
      <w:proofErr w:type="spellEnd"/>
      <w:r>
        <w:t xml:space="preserve"> Περίθαλψη από Ατύχημα ή Ασθένεια, τότε δικαιούσθε τις παρακάτω παροχές:</w:t>
      </w:r>
    </w:p>
    <w:tbl>
      <w:tblPr>
        <w:tblW w:w="10484" w:type="dxa"/>
        <w:jc w:val="center"/>
        <w:tblLayout w:type="fixed"/>
        <w:tblLook w:val="0000" w:firstRow="0" w:lastRow="0" w:firstColumn="0" w:lastColumn="0" w:noHBand="0" w:noVBand="0"/>
      </w:tblPr>
      <w:tblGrid>
        <w:gridCol w:w="853"/>
        <w:gridCol w:w="7520"/>
        <w:gridCol w:w="2111"/>
      </w:tblGrid>
      <w:tr w:rsidR="00BC777B" w:rsidRPr="00FB4A75" w:rsidTr="00EC0C62">
        <w:trPr>
          <w:cantSplit/>
          <w:jc w:val="center"/>
        </w:trPr>
        <w:tc>
          <w:tcPr>
            <w:tcW w:w="853" w:type="dxa"/>
          </w:tcPr>
          <w:p w:rsidR="00BC777B" w:rsidRPr="00FB4A75" w:rsidRDefault="00BC777B" w:rsidP="00EC0C62">
            <w:pPr>
              <w:suppressAutoHyphens/>
              <w:spacing w:after="0" w:line="240" w:lineRule="auto"/>
              <w:jc w:val="center"/>
              <w:rPr>
                <w:rFonts w:ascii="Arial" w:hAnsi="Arial" w:cs="Arial"/>
                <w:b/>
                <w:sz w:val="20"/>
                <w:szCs w:val="20"/>
              </w:rPr>
            </w:pPr>
          </w:p>
        </w:tc>
        <w:tc>
          <w:tcPr>
            <w:tcW w:w="7520" w:type="dxa"/>
          </w:tcPr>
          <w:p w:rsidR="00BC777B" w:rsidRPr="00FB4A75" w:rsidRDefault="00BC777B" w:rsidP="00EC0C62">
            <w:pPr>
              <w:suppressAutoHyphens/>
              <w:spacing w:after="0" w:line="240" w:lineRule="auto"/>
              <w:rPr>
                <w:rFonts w:ascii="Arial" w:hAnsi="Arial" w:cs="Arial"/>
                <w:b/>
                <w:sz w:val="20"/>
                <w:szCs w:val="20"/>
              </w:rPr>
            </w:pPr>
          </w:p>
        </w:tc>
        <w:tc>
          <w:tcPr>
            <w:tcW w:w="2111" w:type="dxa"/>
          </w:tcPr>
          <w:p w:rsidR="00BC777B" w:rsidRPr="00FB4A75" w:rsidRDefault="00BC777B" w:rsidP="00EC0C62">
            <w:pPr>
              <w:suppressAutoHyphens/>
              <w:spacing w:after="0" w:line="240" w:lineRule="auto"/>
              <w:rPr>
                <w:rFonts w:ascii="Arial" w:hAnsi="Arial" w:cs="Arial"/>
                <w:b/>
                <w:sz w:val="20"/>
                <w:szCs w:val="20"/>
              </w:rPr>
            </w:pPr>
          </w:p>
        </w:tc>
      </w:tr>
      <w:tr w:rsidR="00BC777B" w:rsidRPr="005964F9" w:rsidTr="00EC0C62">
        <w:trPr>
          <w:cantSplit/>
          <w:jc w:val="center"/>
        </w:trPr>
        <w:tc>
          <w:tcPr>
            <w:tcW w:w="853" w:type="dxa"/>
          </w:tcPr>
          <w:p w:rsidR="00BC777B" w:rsidRPr="005964F9" w:rsidRDefault="00BC777B" w:rsidP="00EC0C62">
            <w:pPr>
              <w:pStyle w:val="Standard"/>
              <w:snapToGrid w:val="0"/>
              <w:jc w:val="both"/>
              <w:rPr>
                <w:rFonts w:asciiTheme="minorHAnsi" w:hAnsiTheme="minorHAnsi" w:cs="Arial"/>
                <w:b/>
                <w:sz w:val="28"/>
                <w:szCs w:val="28"/>
              </w:rPr>
            </w:pPr>
          </w:p>
        </w:tc>
        <w:tc>
          <w:tcPr>
            <w:tcW w:w="7520" w:type="dxa"/>
          </w:tcPr>
          <w:p w:rsidR="00BC777B" w:rsidRPr="005964F9" w:rsidRDefault="009B408D" w:rsidP="009B408D">
            <w:pPr>
              <w:pStyle w:val="Standard"/>
              <w:snapToGrid w:val="0"/>
              <w:jc w:val="both"/>
              <w:rPr>
                <w:rFonts w:asciiTheme="minorHAnsi" w:hAnsiTheme="minorHAnsi" w:cs="Arial"/>
                <w:b/>
                <w:sz w:val="28"/>
                <w:szCs w:val="28"/>
              </w:rPr>
            </w:pPr>
            <w:r>
              <w:rPr>
                <w:rFonts w:asciiTheme="minorHAnsi" w:hAnsiTheme="minorHAnsi" w:cs="Arial"/>
                <w:b/>
                <w:sz w:val="28"/>
                <w:szCs w:val="28"/>
              </w:rPr>
              <w:t>5.</w:t>
            </w:r>
            <w:r w:rsidR="00BC777B" w:rsidRPr="005964F9">
              <w:rPr>
                <w:rFonts w:asciiTheme="minorHAnsi" w:hAnsiTheme="minorHAnsi" w:cs="Arial"/>
                <w:b/>
                <w:sz w:val="28"/>
                <w:szCs w:val="28"/>
              </w:rPr>
              <w:t>ΝΟΣΟΚΟΜΕΙΑΚΟ ΕΠΙΔΟΜΑ ΑΠΟ ΑΤΥΧΗΜΑ Ή ΑΣΘΕΝΕΙΑ</w:t>
            </w:r>
          </w:p>
        </w:tc>
        <w:tc>
          <w:tcPr>
            <w:tcW w:w="2111" w:type="dxa"/>
          </w:tcPr>
          <w:p w:rsidR="00BC777B" w:rsidRPr="005964F9" w:rsidRDefault="00BC777B" w:rsidP="00EC0C62">
            <w:pPr>
              <w:pStyle w:val="Standard"/>
              <w:snapToGrid w:val="0"/>
              <w:jc w:val="both"/>
              <w:rPr>
                <w:rFonts w:asciiTheme="minorHAnsi" w:hAnsiTheme="minorHAnsi" w:cs="Arial"/>
                <w:b/>
                <w:sz w:val="28"/>
                <w:szCs w:val="28"/>
              </w:rPr>
            </w:pPr>
          </w:p>
        </w:tc>
      </w:tr>
      <w:tr w:rsidR="00BC777B" w:rsidRPr="00FD2A31" w:rsidTr="00EC0C62">
        <w:trPr>
          <w:cantSplit/>
          <w:jc w:val="center"/>
        </w:trPr>
        <w:tc>
          <w:tcPr>
            <w:tcW w:w="853" w:type="dxa"/>
          </w:tcPr>
          <w:p w:rsidR="00BC777B" w:rsidRPr="00FD2A31" w:rsidRDefault="00BC777B" w:rsidP="00EC0C62">
            <w:pPr>
              <w:suppressAutoHyphens/>
              <w:spacing w:after="0" w:line="240" w:lineRule="auto"/>
              <w:jc w:val="center"/>
              <w:rPr>
                <w:rFonts w:ascii="Arial" w:hAnsi="Arial" w:cs="Arial"/>
                <w:sz w:val="24"/>
                <w:szCs w:val="24"/>
              </w:rPr>
            </w:pPr>
          </w:p>
        </w:tc>
        <w:tc>
          <w:tcPr>
            <w:tcW w:w="7520" w:type="dxa"/>
          </w:tcPr>
          <w:p w:rsidR="00BC777B" w:rsidRPr="00FD2A31" w:rsidRDefault="00BC777B" w:rsidP="00EC0C62">
            <w:pPr>
              <w:pStyle w:val="Standard"/>
              <w:snapToGrid w:val="0"/>
              <w:jc w:val="both"/>
              <w:rPr>
                <w:rFonts w:asciiTheme="minorHAnsi" w:hAnsiTheme="minorHAnsi" w:cs="Arial"/>
                <w:color w:val="000000" w:themeColor="text1"/>
                <w:sz w:val="24"/>
                <w:szCs w:val="24"/>
              </w:rPr>
            </w:pPr>
            <w:r w:rsidRPr="00FD2A31">
              <w:rPr>
                <w:rFonts w:asciiTheme="minorHAnsi" w:hAnsiTheme="minorHAnsi" w:cs="Arial"/>
                <w:color w:val="000000" w:themeColor="text1"/>
                <w:sz w:val="24"/>
                <w:szCs w:val="24"/>
              </w:rPr>
              <w:t>Ποσό ημερήσιου επιδόματος</w:t>
            </w:r>
          </w:p>
        </w:tc>
        <w:tc>
          <w:tcPr>
            <w:tcW w:w="2111" w:type="dxa"/>
          </w:tcPr>
          <w:p w:rsidR="00BC777B" w:rsidRPr="00FD2A31" w:rsidRDefault="00BC777B" w:rsidP="00EC0C62">
            <w:pPr>
              <w:pStyle w:val="Standard"/>
              <w:snapToGrid w:val="0"/>
              <w:jc w:val="center"/>
              <w:rPr>
                <w:rFonts w:asciiTheme="minorHAnsi" w:hAnsiTheme="minorHAnsi" w:cs="Arial"/>
                <w:b/>
                <w:sz w:val="24"/>
                <w:szCs w:val="24"/>
              </w:rPr>
            </w:pPr>
            <w:r w:rsidRPr="00FD2A31">
              <w:rPr>
                <w:rFonts w:asciiTheme="minorHAnsi" w:hAnsiTheme="minorHAnsi" w:cs="Arial"/>
                <w:b/>
                <w:sz w:val="24"/>
                <w:szCs w:val="24"/>
              </w:rPr>
              <w:t>60 Ευρώ</w:t>
            </w:r>
          </w:p>
        </w:tc>
      </w:tr>
      <w:tr w:rsidR="00BC777B" w:rsidRPr="00FD2A31" w:rsidTr="00EC0C62">
        <w:trPr>
          <w:cantSplit/>
          <w:jc w:val="center"/>
        </w:trPr>
        <w:tc>
          <w:tcPr>
            <w:tcW w:w="853" w:type="dxa"/>
          </w:tcPr>
          <w:p w:rsidR="00BC777B" w:rsidRPr="00FD2A31" w:rsidRDefault="00BC777B" w:rsidP="00EC0C62">
            <w:pPr>
              <w:suppressAutoHyphens/>
              <w:spacing w:after="0" w:line="240" w:lineRule="auto"/>
              <w:jc w:val="center"/>
              <w:rPr>
                <w:rFonts w:ascii="Arial" w:hAnsi="Arial" w:cs="Arial"/>
                <w:sz w:val="24"/>
                <w:szCs w:val="24"/>
              </w:rPr>
            </w:pPr>
          </w:p>
        </w:tc>
        <w:tc>
          <w:tcPr>
            <w:tcW w:w="7520" w:type="dxa"/>
          </w:tcPr>
          <w:p w:rsidR="00BC777B" w:rsidRPr="00FD2A31" w:rsidRDefault="00BC777B" w:rsidP="00EC0C62">
            <w:pPr>
              <w:pStyle w:val="Standard"/>
              <w:snapToGrid w:val="0"/>
              <w:jc w:val="both"/>
              <w:rPr>
                <w:rFonts w:asciiTheme="minorHAnsi" w:hAnsiTheme="minorHAnsi" w:cs="Arial"/>
                <w:color w:val="000000" w:themeColor="text1"/>
                <w:sz w:val="24"/>
                <w:szCs w:val="24"/>
              </w:rPr>
            </w:pPr>
            <w:r w:rsidRPr="00FD2A31">
              <w:rPr>
                <w:rFonts w:asciiTheme="minorHAnsi" w:hAnsiTheme="minorHAnsi" w:cs="Arial"/>
                <w:color w:val="000000" w:themeColor="text1"/>
                <w:sz w:val="24"/>
                <w:szCs w:val="24"/>
              </w:rPr>
              <w:t>Ανώτατο όριο παραμονής</w:t>
            </w:r>
          </w:p>
        </w:tc>
        <w:tc>
          <w:tcPr>
            <w:tcW w:w="2111" w:type="dxa"/>
          </w:tcPr>
          <w:p w:rsidR="00BC777B" w:rsidRPr="00FD2A31" w:rsidRDefault="00BC777B" w:rsidP="00EC0C62">
            <w:pPr>
              <w:pStyle w:val="Standard"/>
              <w:snapToGrid w:val="0"/>
              <w:jc w:val="center"/>
              <w:rPr>
                <w:rFonts w:asciiTheme="minorHAnsi" w:hAnsiTheme="minorHAnsi" w:cs="Arial"/>
                <w:b/>
                <w:sz w:val="24"/>
                <w:szCs w:val="24"/>
              </w:rPr>
            </w:pPr>
            <w:r w:rsidRPr="00FD2A31">
              <w:rPr>
                <w:rFonts w:asciiTheme="minorHAnsi" w:hAnsiTheme="minorHAnsi" w:cs="Arial"/>
                <w:b/>
                <w:sz w:val="24"/>
                <w:szCs w:val="24"/>
              </w:rPr>
              <w:t>90 ημέρες</w:t>
            </w:r>
          </w:p>
        </w:tc>
      </w:tr>
      <w:tr w:rsidR="00BC777B" w:rsidRPr="00FB4A75" w:rsidTr="00EC0C62">
        <w:trPr>
          <w:cantSplit/>
          <w:jc w:val="center"/>
        </w:trPr>
        <w:tc>
          <w:tcPr>
            <w:tcW w:w="853" w:type="dxa"/>
          </w:tcPr>
          <w:p w:rsidR="00BC777B" w:rsidRPr="00FB4A75" w:rsidRDefault="00BC777B" w:rsidP="00EC0C62">
            <w:pPr>
              <w:suppressAutoHyphens/>
              <w:jc w:val="center"/>
              <w:rPr>
                <w:rFonts w:ascii="Arial" w:hAnsi="Arial" w:cs="Arial"/>
                <w:sz w:val="20"/>
                <w:szCs w:val="20"/>
              </w:rPr>
            </w:pPr>
          </w:p>
        </w:tc>
        <w:tc>
          <w:tcPr>
            <w:tcW w:w="7520" w:type="dxa"/>
          </w:tcPr>
          <w:p w:rsidR="00BC777B" w:rsidRPr="005964F9" w:rsidRDefault="00BC777B" w:rsidP="00EC0C62">
            <w:pPr>
              <w:pStyle w:val="Standard"/>
              <w:snapToGrid w:val="0"/>
              <w:jc w:val="both"/>
              <w:rPr>
                <w:rFonts w:asciiTheme="minorHAnsi" w:hAnsiTheme="minorHAnsi" w:cs="Arial"/>
                <w:color w:val="000000" w:themeColor="text1"/>
                <w:sz w:val="28"/>
                <w:szCs w:val="28"/>
              </w:rPr>
            </w:pPr>
          </w:p>
        </w:tc>
        <w:tc>
          <w:tcPr>
            <w:tcW w:w="2111" w:type="dxa"/>
          </w:tcPr>
          <w:p w:rsidR="00BC777B" w:rsidRPr="00FB4A75" w:rsidRDefault="00BC777B" w:rsidP="00EC0C62">
            <w:pPr>
              <w:suppressAutoHyphens/>
              <w:jc w:val="center"/>
              <w:rPr>
                <w:rFonts w:ascii="Arial" w:hAnsi="Arial" w:cs="Arial"/>
                <w:b/>
                <w:sz w:val="20"/>
                <w:szCs w:val="20"/>
              </w:rPr>
            </w:pPr>
          </w:p>
        </w:tc>
      </w:tr>
      <w:tr w:rsidR="00BC777B" w:rsidRPr="005964F9" w:rsidTr="00EC0C62">
        <w:trPr>
          <w:cantSplit/>
          <w:jc w:val="center"/>
        </w:trPr>
        <w:tc>
          <w:tcPr>
            <w:tcW w:w="853" w:type="dxa"/>
          </w:tcPr>
          <w:p w:rsidR="00BC777B" w:rsidRPr="005964F9" w:rsidRDefault="00BC777B" w:rsidP="00EC0C62">
            <w:pPr>
              <w:pStyle w:val="Standard"/>
              <w:snapToGrid w:val="0"/>
              <w:jc w:val="both"/>
              <w:rPr>
                <w:rFonts w:asciiTheme="minorHAnsi" w:hAnsiTheme="minorHAnsi" w:cs="Arial"/>
                <w:b/>
                <w:sz w:val="28"/>
                <w:szCs w:val="28"/>
              </w:rPr>
            </w:pPr>
          </w:p>
        </w:tc>
        <w:tc>
          <w:tcPr>
            <w:tcW w:w="7520" w:type="dxa"/>
          </w:tcPr>
          <w:p w:rsidR="00BC777B" w:rsidRPr="005964F9" w:rsidRDefault="000B02C6" w:rsidP="000B02C6">
            <w:pPr>
              <w:pStyle w:val="Standard"/>
              <w:snapToGrid w:val="0"/>
              <w:jc w:val="both"/>
              <w:rPr>
                <w:rFonts w:asciiTheme="minorHAnsi" w:hAnsiTheme="minorHAnsi" w:cs="Arial"/>
                <w:b/>
                <w:sz w:val="28"/>
                <w:szCs w:val="28"/>
              </w:rPr>
            </w:pPr>
            <w:r>
              <w:rPr>
                <w:rFonts w:asciiTheme="minorHAnsi" w:hAnsiTheme="minorHAnsi" w:cs="Arial"/>
                <w:b/>
                <w:sz w:val="28"/>
                <w:szCs w:val="28"/>
              </w:rPr>
              <w:t xml:space="preserve">6. </w:t>
            </w:r>
            <w:r w:rsidR="00BC777B" w:rsidRPr="005964F9">
              <w:rPr>
                <w:rFonts w:asciiTheme="minorHAnsi" w:hAnsiTheme="minorHAnsi" w:cs="Arial"/>
                <w:b/>
                <w:sz w:val="28"/>
                <w:szCs w:val="28"/>
              </w:rPr>
              <w:t>ΧΕΙΡΟΥΡΓΙΚΟ ΕΠΙΔΟΜΑ ΑΠΟ ΑΤΥΧΗΜΑ Ή ΑΣΘΕΝΕΙΑ</w:t>
            </w:r>
          </w:p>
        </w:tc>
        <w:tc>
          <w:tcPr>
            <w:tcW w:w="2111" w:type="dxa"/>
          </w:tcPr>
          <w:p w:rsidR="00BC777B" w:rsidRPr="005964F9" w:rsidRDefault="00BC777B" w:rsidP="00EC0C62">
            <w:pPr>
              <w:pStyle w:val="Standard"/>
              <w:snapToGrid w:val="0"/>
              <w:jc w:val="both"/>
              <w:rPr>
                <w:rFonts w:asciiTheme="minorHAnsi" w:hAnsiTheme="minorHAnsi" w:cs="Arial"/>
                <w:b/>
                <w:sz w:val="28"/>
                <w:szCs w:val="28"/>
              </w:rPr>
            </w:pPr>
          </w:p>
        </w:tc>
      </w:tr>
      <w:tr w:rsidR="00BC777B" w:rsidRPr="00FD2A31" w:rsidTr="00EC0C62">
        <w:trPr>
          <w:cantSplit/>
          <w:jc w:val="center"/>
        </w:trPr>
        <w:tc>
          <w:tcPr>
            <w:tcW w:w="853" w:type="dxa"/>
          </w:tcPr>
          <w:p w:rsidR="00BC777B" w:rsidRPr="00FD2A31" w:rsidRDefault="00BC777B" w:rsidP="00EC0C62">
            <w:pPr>
              <w:suppressAutoHyphens/>
              <w:spacing w:after="0" w:line="240" w:lineRule="auto"/>
              <w:jc w:val="center"/>
              <w:rPr>
                <w:rFonts w:ascii="Arial" w:hAnsi="Arial" w:cs="Arial"/>
                <w:b/>
                <w:sz w:val="24"/>
                <w:szCs w:val="24"/>
              </w:rPr>
            </w:pPr>
          </w:p>
        </w:tc>
        <w:tc>
          <w:tcPr>
            <w:tcW w:w="7520" w:type="dxa"/>
          </w:tcPr>
          <w:p w:rsidR="00BC777B" w:rsidRPr="00FD2A31" w:rsidRDefault="00BC777B" w:rsidP="00EC0C62">
            <w:pPr>
              <w:pStyle w:val="Standard"/>
              <w:snapToGrid w:val="0"/>
              <w:jc w:val="both"/>
              <w:rPr>
                <w:rFonts w:asciiTheme="minorHAnsi" w:hAnsiTheme="minorHAnsi" w:cs="Arial"/>
                <w:color w:val="000000" w:themeColor="text1"/>
                <w:sz w:val="24"/>
                <w:szCs w:val="24"/>
              </w:rPr>
            </w:pPr>
            <w:r w:rsidRPr="00FD2A31">
              <w:rPr>
                <w:rFonts w:asciiTheme="minorHAnsi" w:hAnsiTheme="minorHAnsi" w:cs="Arial"/>
                <w:color w:val="000000" w:themeColor="text1"/>
                <w:sz w:val="24"/>
                <w:szCs w:val="24"/>
              </w:rPr>
              <w:t>Καταβαλλόμενο ποσό:</w:t>
            </w:r>
          </w:p>
          <w:p w:rsidR="00BC777B" w:rsidRPr="00FD2A31" w:rsidRDefault="00BC777B" w:rsidP="00EC0C62">
            <w:pPr>
              <w:pStyle w:val="Standard"/>
              <w:snapToGrid w:val="0"/>
              <w:jc w:val="both"/>
              <w:rPr>
                <w:rFonts w:asciiTheme="minorHAnsi" w:hAnsiTheme="minorHAnsi" w:cs="Arial"/>
                <w:color w:val="000000" w:themeColor="text1"/>
                <w:sz w:val="24"/>
                <w:szCs w:val="24"/>
              </w:rPr>
            </w:pPr>
            <w:r w:rsidRPr="00FD2A31">
              <w:rPr>
                <w:rFonts w:asciiTheme="minorHAnsi" w:hAnsiTheme="minorHAnsi" w:cs="Arial"/>
                <w:color w:val="000000" w:themeColor="text1"/>
                <w:sz w:val="24"/>
                <w:szCs w:val="24"/>
              </w:rPr>
              <w:t>(Βάσει πίνακα κατάταξης χειρουργικών επεμβάσεων).</w:t>
            </w:r>
          </w:p>
        </w:tc>
        <w:tc>
          <w:tcPr>
            <w:tcW w:w="2111" w:type="dxa"/>
          </w:tcPr>
          <w:p w:rsidR="00BC777B" w:rsidRPr="00FD2A31" w:rsidRDefault="00BC777B" w:rsidP="00EC0C62">
            <w:pPr>
              <w:suppressAutoHyphens/>
              <w:spacing w:after="0" w:line="240" w:lineRule="auto"/>
              <w:jc w:val="center"/>
              <w:rPr>
                <w:rFonts w:ascii="Arial" w:hAnsi="Arial" w:cs="Arial"/>
                <w:sz w:val="24"/>
                <w:szCs w:val="24"/>
              </w:rPr>
            </w:pPr>
            <w:r w:rsidRPr="00FD2A31">
              <w:rPr>
                <w:rFonts w:eastAsia="Times New Roman" w:cs="Arial"/>
                <w:b/>
                <w:kern w:val="3"/>
                <w:sz w:val="24"/>
                <w:szCs w:val="24"/>
                <w:lang w:eastAsia="zh-CN"/>
              </w:rPr>
              <w:t>Ποσοστό των 2.000</w:t>
            </w:r>
            <w:r w:rsidRPr="00FD2A31">
              <w:rPr>
                <w:rFonts w:ascii="Arial" w:eastAsia="Arial Unicode MS" w:hAnsi="Arial" w:cs="Arial"/>
                <w:b/>
                <w:sz w:val="24"/>
                <w:szCs w:val="24"/>
              </w:rPr>
              <w:t xml:space="preserve"> </w:t>
            </w:r>
            <w:r w:rsidRPr="00FD2A31">
              <w:rPr>
                <w:rFonts w:eastAsia="Times New Roman" w:cs="Arial"/>
                <w:b/>
                <w:kern w:val="3"/>
                <w:sz w:val="24"/>
                <w:szCs w:val="24"/>
                <w:lang w:eastAsia="zh-CN"/>
              </w:rPr>
              <w:t>Ευρώ</w:t>
            </w:r>
          </w:p>
        </w:tc>
      </w:tr>
    </w:tbl>
    <w:p w:rsidR="00BC777B" w:rsidRDefault="00BC777B" w:rsidP="00BC777B">
      <w:pPr>
        <w:jc w:val="center"/>
        <w:rPr>
          <w:b/>
          <w:sz w:val="28"/>
          <w:szCs w:val="28"/>
        </w:rPr>
      </w:pPr>
    </w:p>
    <w:p w:rsidR="00BC777B" w:rsidRDefault="00BC777B" w:rsidP="005906ED">
      <w:pPr>
        <w:jc w:val="center"/>
        <w:rPr>
          <w:b/>
          <w:sz w:val="28"/>
          <w:szCs w:val="28"/>
        </w:rPr>
      </w:pPr>
    </w:p>
    <w:p w:rsidR="00BC777B" w:rsidRDefault="00BC777B" w:rsidP="005906ED">
      <w:pPr>
        <w:jc w:val="center"/>
        <w:rPr>
          <w:b/>
          <w:sz w:val="28"/>
          <w:szCs w:val="28"/>
        </w:rPr>
      </w:pPr>
    </w:p>
    <w:p w:rsidR="005906ED" w:rsidRDefault="005906ED" w:rsidP="005906ED"/>
    <w:p w:rsidR="005906ED" w:rsidRDefault="005906ED" w:rsidP="005906ED">
      <w:pPr>
        <w:jc w:val="center"/>
        <w:rPr>
          <w:b/>
          <w:sz w:val="28"/>
          <w:szCs w:val="28"/>
        </w:rPr>
      </w:pPr>
    </w:p>
    <w:p w:rsidR="00BC777B" w:rsidRDefault="00BC777B" w:rsidP="005906ED">
      <w:pPr>
        <w:jc w:val="center"/>
        <w:rPr>
          <w:b/>
          <w:sz w:val="28"/>
          <w:szCs w:val="28"/>
        </w:rPr>
      </w:pPr>
    </w:p>
    <w:p w:rsidR="00BC777B" w:rsidRDefault="00BC777B" w:rsidP="005906ED">
      <w:pPr>
        <w:jc w:val="center"/>
        <w:rPr>
          <w:b/>
          <w:sz w:val="28"/>
          <w:szCs w:val="28"/>
        </w:rPr>
      </w:pPr>
    </w:p>
    <w:p w:rsidR="00BC777B" w:rsidRDefault="00BC777B" w:rsidP="00D66A66">
      <w:pPr>
        <w:rPr>
          <w:b/>
          <w:sz w:val="28"/>
          <w:szCs w:val="28"/>
        </w:rPr>
      </w:pPr>
    </w:p>
    <w:p w:rsidR="00D66A66" w:rsidRDefault="00D66A66" w:rsidP="00D66A66">
      <w:pPr>
        <w:rPr>
          <w:b/>
          <w:sz w:val="28"/>
          <w:szCs w:val="28"/>
        </w:rPr>
      </w:pPr>
    </w:p>
    <w:p w:rsidR="00BC777B" w:rsidRDefault="00BC777B" w:rsidP="007343F2">
      <w:pPr>
        <w:ind w:right="-199"/>
        <w:rPr>
          <w:b/>
          <w:sz w:val="44"/>
          <w:szCs w:val="44"/>
        </w:rPr>
      </w:pPr>
    </w:p>
    <w:p w:rsidR="00D024BD" w:rsidRDefault="00D024BD" w:rsidP="007343F2">
      <w:pPr>
        <w:ind w:right="-199"/>
        <w:rPr>
          <w:b/>
          <w:sz w:val="44"/>
          <w:szCs w:val="44"/>
        </w:rPr>
      </w:pPr>
    </w:p>
    <w:p w:rsidR="00BC777B" w:rsidRDefault="00BC777B" w:rsidP="00BC777B">
      <w:pPr>
        <w:ind w:right="-199"/>
        <w:jc w:val="center"/>
        <w:rPr>
          <w:b/>
          <w:sz w:val="44"/>
          <w:szCs w:val="44"/>
        </w:rPr>
      </w:pPr>
    </w:p>
    <w:p w:rsidR="005906ED" w:rsidRDefault="005906ED" w:rsidP="005906ED">
      <w:pPr>
        <w:ind w:right="-199"/>
        <w:jc w:val="center"/>
        <w:rPr>
          <w:b/>
          <w:sz w:val="44"/>
          <w:szCs w:val="44"/>
        </w:rPr>
      </w:pPr>
      <w:r w:rsidRPr="009B449B">
        <w:rPr>
          <w:b/>
          <w:sz w:val="44"/>
          <w:szCs w:val="44"/>
        </w:rPr>
        <w:t>ΤΟ ΠΡΟΓΡΑΜΜΑ ΟΜΑΔΙΚΗΣ ΑΣΦΑΛΙΣΗ</w:t>
      </w:r>
      <w:r>
        <w:rPr>
          <w:b/>
          <w:sz w:val="44"/>
          <w:szCs w:val="44"/>
        </w:rPr>
        <w:t>Σ</w:t>
      </w:r>
    </w:p>
    <w:p w:rsidR="005906ED" w:rsidRDefault="005906ED" w:rsidP="005906ED">
      <w:pPr>
        <w:jc w:val="center"/>
      </w:pPr>
    </w:p>
    <w:p w:rsidR="00D66A66" w:rsidRDefault="00D66A66" w:rsidP="005906ED">
      <w:pPr>
        <w:jc w:val="center"/>
        <w:rPr>
          <w:b/>
          <w:sz w:val="28"/>
          <w:szCs w:val="28"/>
        </w:rPr>
      </w:pPr>
    </w:p>
    <w:p w:rsidR="009B449B" w:rsidRPr="009B449B" w:rsidRDefault="00BC777B" w:rsidP="009B449B">
      <w:pPr>
        <w:jc w:val="center"/>
        <w:rPr>
          <w:b/>
          <w:sz w:val="36"/>
          <w:szCs w:val="36"/>
        </w:rPr>
      </w:pPr>
      <w:r>
        <w:rPr>
          <w:b/>
          <w:sz w:val="36"/>
          <w:szCs w:val="36"/>
        </w:rPr>
        <w:t>β</w:t>
      </w:r>
      <w:r w:rsidR="00DB541E">
        <w:rPr>
          <w:b/>
          <w:sz w:val="36"/>
          <w:szCs w:val="36"/>
        </w:rPr>
        <w:t xml:space="preserve">) </w:t>
      </w:r>
      <w:r w:rsidR="009B449B" w:rsidRPr="009B449B">
        <w:rPr>
          <w:b/>
          <w:sz w:val="36"/>
          <w:szCs w:val="36"/>
        </w:rPr>
        <w:t>ΑΣΦΑΛΙΣΗ ΖΩΗΣ ΚΑΙ ΑΤΥΧΗΜΑΤΩΝ</w:t>
      </w:r>
    </w:p>
    <w:p w:rsidR="009B449B" w:rsidRPr="009B449B" w:rsidRDefault="009B449B" w:rsidP="009B449B">
      <w:pPr>
        <w:ind w:right="-199"/>
        <w:jc w:val="center"/>
        <w:rPr>
          <w:b/>
          <w:sz w:val="44"/>
          <w:szCs w:val="44"/>
        </w:rPr>
      </w:pPr>
    </w:p>
    <w:p w:rsidR="009B449B" w:rsidRDefault="009B449B" w:rsidP="00C12FDF"/>
    <w:p w:rsidR="009B449B" w:rsidRDefault="009B449B" w:rsidP="00C12FDF"/>
    <w:p w:rsidR="009B449B" w:rsidRDefault="009B449B" w:rsidP="00C12FDF"/>
    <w:p w:rsidR="009B449B" w:rsidRDefault="009B449B" w:rsidP="00C12FDF"/>
    <w:p w:rsidR="009B449B" w:rsidRDefault="009B449B" w:rsidP="00C12FDF"/>
    <w:p w:rsidR="009B449B" w:rsidRDefault="009B449B" w:rsidP="00C12FDF"/>
    <w:p w:rsidR="009B449B" w:rsidRDefault="009B449B" w:rsidP="00C12FDF"/>
    <w:p w:rsidR="009B449B" w:rsidRDefault="009B449B" w:rsidP="00C12FDF"/>
    <w:p w:rsidR="009B449B" w:rsidRDefault="009B449B" w:rsidP="00C12FDF"/>
    <w:p w:rsidR="009B449B" w:rsidRDefault="009B449B" w:rsidP="00C12FDF"/>
    <w:p w:rsidR="005B0F22" w:rsidRDefault="005B0F22" w:rsidP="00C12FDF"/>
    <w:p w:rsidR="007B7E59" w:rsidRDefault="007B7E59" w:rsidP="00C12FDF"/>
    <w:p w:rsidR="009B449B" w:rsidRDefault="009B449B" w:rsidP="00C12FDF"/>
    <w:p w:rsidR="00163098" w:rsidRPr="008E1124" w:rsidRDefault="00163098" w:rsidP="00163098">
      <w:pPr>
        <w:jc w:val="center"/>
        <w:rPr>
          <w:b/>
          <w:sz w:val="32"/>
          <w:szCs w:val="28"/>
        </w:rPr>
      </w:pPr>
      <w:r w:rsidRPr="008E1124">
        <w:rPr>
          <w:b/>
          <w:sz w:val="32"/>
          <w:szCs w:val="28"/>
        </w:rPr>
        <w:t>Π Α Ρ Ο Χ Ε Σ</w:t>
      </w:r>
    </w:p>
    <w:tbl>
      <w:tblPr>
        <w:tblW w:w="10641" w:type="dxa"/>
        <w:jc w:val="center"/>
        <w:tblLayout w:type="fixed"/>
        <w:tblLook w:val="0000" w:firstRow="0" w:lastRow="0" w:firstColumn="0" w:lastColumn="0" w:noHBand="0" w:noVBand="0"/>
      </w:tblPr>
      <w:tblGrid>
        <w:gridCol w:w="817"/>
        <w:gridCol w:w="7725"/>
        <w:gridCol w:w="990"/>
        <w:gridCol w:w="1109"/>
      </w:tblGrid>
      <w:tr w:rsidR="00163098" w:rsidRPr="00163098" w:rsidTr="00C93419">
        <w:trPr>
          <w:trHeight w:val="227"/>
          <w:jc w:val="center"/>
        </w:trPr>
        <w:tc>
          <w:tcPr>
            <w:tcW w:w="817" w:type="dxa"/>
          </w:tcPr>
          <w:p w:rsidR="00163098" w:rsidRPr="00163098" w:rsidRDefault="00163098" w:rsidP="00195890">
            <w:pPr>
              <w:spacing w:after="0" w:line="240" w:lineRule="auto"/>
              <w:jc w:val="center"/>
              <w:rPr>
                <w:b/>
                <w:sz w:val="28"/>
                <w:szCs w:val="28"/>
              </w:rPr>
            </w:pPr>
          </w:p>
        </w:tc>
        <w:tc>
          <w:tcPr>
            <w:tcW w:w="7725" w:type="dxa"/>
          </w:tcPr>
          <w:p w:rsidR="00163098" w:rsidRPr="00163098" w:rsidRDefault="00163098" w:rsidP="00195890">
            <w:pPr>
              <w:keepNext/>
              <w:spacing w:after="0" w:line="240" w:lineRule="auto"/>
              <w:outlineLvl w:val="2"/>
              <w:rPr>
                <w:b/>
                <w:sz w:val="28"/>
                <w:szCs w:val="28"/>
              </w:rPr>
            </w:pPr>
            <w:r>
              <w:rPr>
                <w:b/>
                <w:sz w:val="28"/>
                <w:szCs w:val="28"/>
              </w:rPr>
              <w:t>ΠΑΡΟΧ</w:t>
            </w:r>
            <w:r w:rsidR="007343F2">
              <w:rPr>
                <w:b/>
                <w:sz w:val="28"/>
                <w:szCs w:val="28"/>
              </w:rPr>
              <w:t>Η</w:t>
            </w:r>
          </w:p>
        </w:tc>
        <w:tc>
          <w:tcPr>
            <w:tcW w:w="2099" w:type="dxa"/>
            <w:gridSpan w:val="2"/>
          </w:tcPr>
          <w:p w:rsidR="00163098" w:rsidRPr="00163098" w:rsidRDefault="00163098" w:rsidP="00195890">
            <w:pPr>
              <w:keepNext/>
              <w:spacing w:after="0" w:line="240" w:lineRule="auto"/>
              <w:jc w:val="center"/>
              <w:outlineLvl w:val="4"/>
              <w:rPr>
                <w:b/>
                <w:sz w:val="28"/>
                <w:szCs w:val="28"/>
              </w:rPr>
            </w:pPr>
            <w:r>
              <w:rPr>
                <w:b/>
                <w:sz w:val="28"/>
                <w:szCs w:val="28"/>
              </w:rPr>
              <w:t>ΑΣΦΑΛΙΣΜΕΝΟ ΠΟΣΟ</w:t>
            </w:r>
          </w:p>
        </w:tc>
      </w:tr>
      <w:tr w:rsidR="00163098" w:rsidRPr="00163098" w:rsidTr="00C93419">
        <w:trPr>
          <w:trHeight w:val="227"/>
          <w:jc w:val="center"/>
        </w:trPr>
        <w:tc>
          <w:tcPr>
            <w:tcW w:w="817" w:type="dxa"/>
          </w:tcPr>
          <w:p w:rsidR="00163098" w:rsidRPr="00163098" w:rsidRDefault="00163098" w:rsidP="00195890">
            <w:pPr>
              <w:spacing w:after="0" w:line="240" w:lineRule="auto"/>
              <w:jc w:val="center"/>
              <w:rPr>
                <w:b/>
                <w:sz w:val="28"/>
                <w:szCs w:val="28"/>
              </w:rPr>
            </w:pPr>
          </w:p>
        </w:tc>
        <w:tc>
          <w:tcPr>
            <w:tcW w:w="7725" w:type="dxa"/>
          </w:tcPr>
          <w:p w:rsidR="00163098" w:rsidRDefault="00163098" w:rsidP="00195890">
            <w:pPr>
              <w:keepNext/>
              <w:spacing w:after="0" w:line="240" w:lineRule="auto"/>
              <w:outlineLvl w:val="2"/>
              <w:rPr>
                <w:b/>
                <w:sz w:val="28"/>
                <w:szCs w:val="28"/>
              </w:rPr>
            </w:pPr>
          </w:p>
        </w:tc>
        <w:tc>
          <w:tcPr>
            <w:tcW w:w="2099" w:type="dxa"/>
            <w:gridSpan w:val="2"/>
          </w:tcPr>
          <w:p w:rsidR="00163098" w:rsidRDefault="00163098" w:rsidP="00195890">
            <w:pPr>
              <w:keepNext/>
              <w:spacing w:after="0" w:line="240" w:lineRule="auto"/>
              <w:jc w:val="center"/>
              <w:outlineLvl w:val="4"/>
              <w:rPr>
                <w:b/>
                <w:sz w:val="28"/>
                <w:szCs w:val="28"/>
              </w:rPr>
            </w:pPr>
          </w:p>
        </w:tc>
      </w:tr>
      <w:tr w:rsidR="00163098" w:rsidRPr="00163098" w:rsidTr="00C93419">
        <w:trPr>
          <w:trHeight w:val="227"/>
          <w:jc w:val="center"/>
        </w:trPr>
        <w:tc>
          <w:tcPr>
            <w:tcW w:w="817" w:type="dxa"/>
          </w:tcPr>
          <w:p w:rsidR="00163098" w:rsidRPr="00163098" w:rsidRDefault="00A95483" w:rsidP="00195890">
            <w:pPr>
              <w:spacing w:after="0" w:line="240" w:lineRule="auto"/>
              <w:jc w:val="center"/>
              <w:rPr>
                <w:b/>
                <w:sz w:val="28"/>
                <w:szCs w:val="28"/>
              </w:rPr>
            </w:pPr>
            <w:r>
              <w:rPr>
                <w:b/>
                <w:sz w:val="28"/>
                <w:szCs w:val="28"/>
              </w:rPr>
              <w:t>1.</w:t>
            </w:r>
          </w:p>
        </w:tc>
        <w:tc>
          <w:tcPr>
            <w:tcW w:w="7725" w:type="dxa"/>
          </w:tcPr>
          <w:p w:rsidR="00163098" w:rsidRPr="00163098" w:rsidRDefault="00163098" w:rsidP="00195890">
            <w:pPr>
              <w:keepNext/>
              <w:spacing w:after="0" w:line="240" w:lineRule="auto"/>
              <w:outlineLvl w:val="2"/>
              <w:rPr>
                <w:b/>
                <w:sz w:val="28"/>
                <w:szCs w:val="28"/>
              </w:rPr>
            </w:pPr>
            <w:r w:rsidRPr="00163098">
              <w:rPr>
                <w:b/>
                <w:sz w:val="28"/>
                <w:szCs w:val="28"/>
              </w:rPr>
              <w:t>ΒΑΣΙΚΗ ΑΣΦΑΛΙΣΗ ΖΩΗΣ</w:t>
            </w:r>
          </w:p>
        </w:tc>
        <w:tc>
          <w:tcPr>
            <w:tcW w:w="2099" w:type="dxa"/>
            <w:gridSpan w:val="2"/>
          </w:tcPr>
          <w:p w:rsidR="00163098" w:rsidRPr="00163098" w:rsidRDefault="00163098" w:rsidP="00195890">
            <w:pPr>
              <w:keepNext/>
              <w:spacing w:after="0" w:line="240" w:lineRule="auto"/>
              <w:jc w:val="center"/>
              <w:outlineLvl w:val="4"/>
              <w:rPr>
                <w:b/>
                <w:sz w:val="28"/>
                <w:szCs w:val="28"/>
              </w:rPr>
            </w:pPr>
            <w:r w:rsidRPr="00163098">
              <w:rPr>
                <w:b/>
                <w:sz w:val="28"/>
                <w:szCs w:val="28"/>
              </w:rPr>
              <w:t>30.000 Ευρώ</w:t>
            </w:r>
          </w:p>
        </w:tc>
      </w:tr>
      <w:tr w:rsidR="00C93419" w:rsidRPr="00163098" w:rsidTr="001E1893">
        <w:trPr>
          <w:gridAfter w:val="1"/>
          <w:wAfter w:w="1109" w:type="dxa"/>
          <w:trHeight w:val="227"/>
          <w:jc w:val="center"/>
        </w:trPr>
        <w:tc>
          <w:tcPr>
            <w:tcW w:w="817" w:type="dxa"/>
          </w:tcPr>
          <w:p w:rsidR="00C93419" w:rsidRPr="00163098" w:rsidRDefault="00C93419" w:rsidP="00195890">
            <w:pPr>
              <w:spacing w:after="0" w:line="240" w:lineRule="auto"/>
              <w:jc w:val="center"/>
              <w:rPr>
                <w:b/>
                <w:sz w:val="28"/>
                <w:szCs w:val="28"/>
              </w:rPr>
            </w:pPr>
          </w:p>
        </w:tc>
        <w:tc>
          <w:tcPr>
            <w:tcW w:w="8715" w:type="dxa"/>
            <w:gridSpan w:val="2"/>
          </w:tcPr>
          <w:p w:rsidR="00C93419" w:rsidRPr="00C93419" w:rsidRDefault="00C93419" w:rsidP="00BC777B">
            <w:pPr>
              <w:keepNext/>
              <w:spacing w:after="0" w:line="240" w:lineRule="auto"/>
              <w:jc w:val="both"/>
              <w:outlineLvl w:val="4"/>
              <w:rPr>
                <w:b/>
                <w:sz w:val="24"/>
                <w:szCs w:val="24"/>
              </w:rPr>
            </w:pPr>
            <w:r w:rsidRPr="00C93419">
              <w:rPr>
                <w:sz w:val="24"/>
                <w:szCs w:val="24"/>
              </w:rPr>
              <w:t xml:space="preserve">Σε περίπτωση </w:t>
            </w:r>
            <w:r w:rsidR="00BC777B">
              <w:rPr>
                <w:sz w:val="24"/>
                <w:szCs w:val="24"/>
              </w:rPr>
              <w:t>απώλειας ζωής</w:t>
            </w:r>
            <w:r w:rsidRPr="00C93419">
              <w:rPr>
                <w:sz w:val="24"/>
                <w:szCs w:val="24"/>
              </w:rPr>
              <w:t xml:space="preserve"> </w:t>
            </w:r>
            <w:r>
              <w:rPr>
                <w:sz w:val="24"/>
                <w:szCs w:val="24"/>
              </w:rPr>
              <w:t>κυρίως ασ</w:t>
            </w:r>
            <w:r w:rsidRPr="00C93419">
              <w:rPr>
                <w:sz w:val="24"/>
                <w:szCs w:val="24"/>
              </w:rPr>
              <w:t>φαλι</w:t>
            </w:r>
            <w:r>
              <w:rPr>
                <w:sz w:val="24"/>
                <w:szCs w:val="24"/>
              </w:rPr>
              <w:t>σ</w:t>
            </w:r>
            <w:r w:rsidRPr="00C93419">
              <w:rPr>
                <w:sz w:val="24"/>
                <w:szCs w:val="24"/>
              </w:rPr>
              <w:t xml:space="preserve">μένου, από </w:t>
            </w:r>
            <w:r w:rsidR="005A351F">
              <w:rPr>
                <w:sz w:val="24"/>
                <w:szCs w:val="24"/>
              </w:rPr>
              <w:t>ατύχημα ή ασθένεια</w:t>
            </w:r>
            <w:r w:rsidRPr="00C93419">
              <w:rPr>
                <w:sz w:val="24"/>
                <w:szCs w:val="24"/>
              </w:rPr>
              <w:t>, κατά τη χρονική περίοδο που αυτός καλύπτονταν από την Ασφάλιση, η Εταιρία θα καταβάλλει στον ή στους Δικαιούχους του το Ασφαλι</w:t>
            </w:r>
            <w:r>
              <w:rPr>
                <w:sz w:val="24"/>
                <w:szCs w:val="24"/>
              </w:rPr>
              <w:t>σ</w:t>
            </w:r>
            <w:r w:rsidRPr="00C93419">
              <w:rPr>
                <w:sz w:val="24"/>
                <w:szCs w:val="24"/>
              </w:rPr>
              <w:t>μ</w:t>
            </w:r>
            <w:r>
              <w:rPr>
                <w:sz w:val="24"/>
                <w:szCs w:val="24"/>
              </w:rPr>
              <w:t>έ</w:t>
            </w:r>
            <w:r w:rsidRPr="00C93419">
              <w:rPr>
                <w:sz w:val="24"/>
                <w:szCs w:val="24"/>
              </w:rPr>
              <w:t>νο Ποσό</w:t>
            </w:r>
            <w:r>
              <w:rPr>
                <w:sz w:val="24"/>
                <w:szCs w:val="24"/>
              </w:rPr>
              <w:t xml:space="preserve"> της παροχής</w:t>
            </w:r>
          </w:p>
        </w:tc>
      </w:tr>
    </w:tbl>
    <w:p w:rsidR="007B7E59" w:rsidRDefault="007B7E59" w:rsidP="00C93419">
      <w:pPr>
        <w:jc w:val="center"/>
        <w:rPr>
          <w:b/>
          <w:sz w:val="28"/>
          <w:szCs w:val="28"/>
        </w:rPr>
      </w:pPr>
    </w:p>
    <w:p w:rsidR="00C93419" w:rsidRDefault="00C93419" w:rsidP="00C93419">
      <w:pPr>
        <w:jc w:val="center"/>
        <w:rPr>
          <w:b/>
          <w:sz w:val="28"/>
          <w:szCs w:val="28"/>
        </w:rPr>
      </w:pPr>
      <w:r w:rsidRPr="007D3FFB">
        <w:rPr>
          <w:b/>
          <w:sz w:val="28"/>
          <w:szCs w:val="28"/>
        </w:rPr>
        <w:t>ΠΟ</w:t>
      </w:r>
      <w:r>
        <w:rPr>
          <w:b/>
          <w:sz w:val="28"/>
          <w:szCs w:val="28"/>
        </w:rPr>
        <w:t>ΙΟΙ ΕΙΝΑΙ ΟΙ ΔΙΚΑΙΟΥΧΟΙ;</w:t>
      </w:r>
    </w:p>
    <w:p w:rsidR="00C93419" w:rsidRDefault="00BC777B" w:rsidP="001E1893">
      <w:pPr>
        <w:jc w:val="both"/>
      </w:pPr>
      <w:r>
        <w:t>Δ</w:t>
      </w:r>
      <w:r w:rsidR="00C93419">
        <w:t>ικαιούχοι της παροχής είναι οι νόμιμοι κληρονόμοι σας. Μπορείτε όμως να ορίσετε ως δικαιούχο το ή τα πρόσωπα που επιθυμείτε συμπληρώνοντας, υπογράφοντας και στέλνοντας στην Ευρωπαϊκή Πίστη τη σχετική Δήλωση Ορισμού Δικαιούχων. Τη Δήλωση αυτή μπορείτε να βρείτε στον ατομικό σας λογαριασμό στην ηλεκτρονική πλατφόρμα της Εταιρίας.</w:t>
      </w:r>
    </w:p>
    <w:p w:rsidR="00BC777B" w:rsidRDefault="00BC777B" w:rsidP="00BC777B"/>
    <w:tbl>
      <w:tblPr>
        <w:tblW w:w="10641" w:type="dxa"/>
        <w:jc w:val="center"/>
        <w:tblLayout w:type="fixed"/>
        <w:tblLook w:val="0000" w:firstRow="0" w:lastRow="0" w:firstColumn="0" w:lastColumn="0" w:noHBand="0" w:noVBand="0"/>
      </w:tblPr>
      <w:tblGrid>
        <w:gridCol w:w="817"/>
        <w:gridCol w:w="7725"/>
        <w:gridCol w:w="2099"/>
      </w:tblGrid>
      <w:tr w:rsidR="00BC777B" w:rsidRPr="00163098" w:rsidTr="00EC0C62">
        <w:trPr>
          <w:trHeight w:val="242"/>
          <w:jc w:val="center"/>
        </w:trPr>
        <w:tc>
          <w:tcPr>
            <w:tcW w:w="817" w:type="dxa"/>
          </w:tcPr>
          <w:p w:rsidR="00BC777B" w:rsidRPr="00163098" w:rsidRDefault="00A95483" w:rsidP="00EC0C62">
            <w:pPr>
              <w:spacing w:after="0" w:line="240" w:lineRule="auto"/>
              <w:jc w:val="center"/>
              <w:rPr>
                <w:b/>
                <w:sz w:val="28"/>
                <w:szCs w:val="28"/>
              </w:rPr>
            </w:pPr>
            <w:r>
              <w:rPr>
                <w:b/>
                <w:sz w:val="28"/>
                <w:szCs w:val="28"/>
              </w:rPr>
              <w:t>2.</w:t>
            </w:r>
          </w:p>
        </w:tc>
        <w:tc>
          <w:tcPr>
            <w:tcW w:w="7725" w:type="dxa"/>
          </w:tcPr>
          <w:p w:rsidR="00BC777B" w:rsidRPr="00163098" w:rsidRDefault="00BC777B" w:rsidP="00EC0C62">
            <w:pPr>
              <w:spacing w:after="0" w:line="240" w:lineRule="auto"/>
              <w:rPr>
                <w:b/>
                <w:sz w:val="28"/>
                <w:szCs w:val="28"/>
              </w:rPr>
            </w:pPr>
            <w:r w:rsidRPr="00784AAE">
              <w:rPr>
                <w:b/>
                <w:sz w:val="28"/>
                <w:szCs w:val="28"/>
              </w:rPr>
              <w:t>ΘΑΝΑΤΟΣ ΑΠΟ ΕΡΓΑΤΙΚΟ ΑΤΥΧΗΜΑ</w:t>
            </w:r>
            <w:r w:rsidRPr="00784AAE">
              <w:rPr>
                <w:b/>
                <w:sz w:val="28"/>
                <w:szCs w:val="28"/>
              </w:rPr>
              <w:tab/>
            </w:r>
          </w:p>
        </w:tc>
        <w:tc>
          <w:tcPr>
            <w:tcW w:w="2099" w:type="dxa"/>
          </w:tcPr>
          <w:p w:rsidR="00BC777B" w:rsidRPr="00163098" w:rsidRDefault="00BC777B" w:rsidP="00EC0C62">
            <w:pPr>
              <w:keepNext/>
              <w:spacing w:after="0" w:line="240" w:lineRule="auto"/>
              <w:jc w:val="center"/>
              <w:outlineLvl w:val="4"/>
              <w:rPr>
                <w:b/>
                <w:sz w:val="28"/>
                <w:szCs w:val="28"/>
              </w:rPr>
            </w:pPr>
            <w:r>
              <w:rPr>
                <w:b/>
                <w:sz w:val="28"/>
                <w:szCs w:val="28"/>
              </w:rPr>
              <w:t>8</w:t>
            </w:r>
            <w:r w:rsidRPr="00163098">
              <w:rPr>
                <w:b/>
                <w:sz w:val="28"/>
                <w:szCs w:val="28"/>
              </w:rPr>
              <w:t>0.000 Ευρώ</w:t>
            </w:r>
          </w:p>
        </w:tc>
      </w:tr>
      <w:tr w:rsidR="00BC777B" w:rsidRPr="00163098" w:rsidTr="00EC0C62">
        <w:trPr>
          <w:trHeight w:val="227"/>
          <w:jc w:val="center"/>
        </w:trPr>
        <w:tc>
          <w:tcPr>
            <w:tcW w:w="817" w:type="dxa"/>
          </w:tcPr>
          <w:p w:rsidR="00BC777B" w:rsidRPr="00163098" w:rsidRDefault="00BC777B" w:rsidP="00EC0C62">
            <w:pPr>
              <w:spacing w:after="0" w:line="240" w:lineRule="auto"/>
              <w:jc w:val="center"/>
              <w:rPr>
                <w:b/>
                <w:sz w:val="28"/>
                <w:szCs w:val="28"/>
              </w:rPr>
            </w:pPr>
          </w:p>
        </w:tc>
        <w:tc>
          <w:tcPr>
            <w:tcW w:w="7725" w:type="dxa"/>
          </w:tcPr>
          <w:p w:rsidR="00BC777B" w:rsidRPr="00163098" w:rsidRDefault="00BC777B" w:rsidP="00BC777B">
            <w:pPr>
              <w:spacing w:after="0" w:line="240" w:lineRule="auto"/>
              <w:rPr>
                <w:b/>
                <w:sz w:val="28"/>
                <w:szCs w:val="28"/>
              </w:rPr>
            </w:pPr>
            <w:r w:rsidRPr="00784AAE">
              <w:rPr>
                <w:sz w:val="24"/>
                <w:szCs w:val="24"/>
              </w:rPr>
              <w:t>Σε περίπτωση</w:t>
            </w:r>
            <w:r>
              <w:rPr>
                <w:sz w:val="24"/>
                <w:szCs w:val="24"/>
              </w:rPr>
              <w:t xml:space="preserve"> απώλειας ζωής κυρίως ασφαλισμένου</w:t>
            </w:r>
            <w:r w:rsidRPr="00784AAE">
              <w:rPr>
                <w:sz w:val="24"/>
                <w:szCs w:val="24"/>
              </w:rPr>
              <w:t xml:space="preserve">, εξαιτίας </w:t>
            </w:r>
            <w:r>
              <w:rPr>
                <w:sz w:val="24"/>
                <w:szCs w:val="24"/>
              </w:rPr>
              <w:t xml:space="preserve">εργατικού </w:t>
            </w:r>
            <w:r w:rsidRPr="00784AAE">
              <w:rPr>
                <w:sz w:val="24"/>
                <w:szCs w:val="24"/>
              </w:rPr>
              <w:t>ατυχήματος, η Εταιρία θα καταβάλλει στον ή στους δικαιούχους του, το Ασφαλιζόμενο Ποσό</w:t>
            </w:r>
          </w:p>
        </w:tc>
        <w:tc>
          <w:tcPr>
            <w:tcW w:w="2099" w:type="dxa"/>
          </w:tcPr>
          <w:p w:rsidR="00BC777B" w:rsidRPr="00163098" w:rsidRDefault="00BC777B" w:rsidP="00EC0C62">
            <w:pPr>
              <w:keepNext/>
              <w:spacing w:after="0" w:line="240" w:lineRule="auto"/>
              <w:jc w:val="center"/>
              <w:outlineLvl w:val="4"/>
              <w:rPr>
                <w:b/>
                <w:sz w:val="28"/>
                <w:szCs w:val="28"/>
              </w:rPr>
            </w:pPr>
          </w:p>
        </w:tc>
      </w:tr>
    </w:tbl>
    <w:p w:rsidR="00BC777B" w:rsidRDefault="00BC777B" w:rsidP="00BC777B">
      <w:pPr>
        <w:jc w:val="both"/>
      </w:pPr>
    </w:p>
    <w:p w:rsidR="001E1893" w:rsidRDefault="00BC777B" w:rsidP="007B7E59">
      <w:pPr>
        <w:jc w:val="both"/>
      </w:pPr>
      <w:r>
        <w:t xml:space="preserve">Εργατικό </w:t>
      </w:r>
      <w:r w:rsidRPr="00927A88">
        <w:t>θεωρείται το ατύχημα εκείνο που συνέβη σ</w:t>
      </w:r>
      <w:r>
        <w:t>ε</w:t>
      </w:r>
      <w:r w:rsidRPr="00927A88">
        <w:t xml:space="preserve"> </w:t>
      </w:r>
      <w:r>
        <w:t>α</w:t>
      </w:r>
      <w:r w:rsidRPr="00927A88">
        <w:t>σφαλι</w:t>
      </w:r>
      <w:r>
        <w:t>σμέ</w:t>
      </w:r>
      <w:r w:rsidRPr="00927A88">
        <w:t>νο κατά τη διάρκεια της εργασίας του ή με αφορμή την εργασία του στ</w:t>
      </w:r>
      <w:r>
        <w:t>η ΔΕΗ</w:t>
      </w:r>
      <w:r w:rsidR="001A7466">
        <w:t xml:space="preserve"> Α.Ε.</w:t>
      </w:r>
      <w:r>
        <w:t xml:space="preserve"> ή σε θυγατρική της</w:t>
      </w:r>
      <w:r w:rsidRPr="00927A88">
        <w:t>.</w:t>
      </w:r>
    </w:p>
    <w:p w:rsidR="00B75BDD" w:rsidRDefault="00B75BDD"/>
    <w:tbl>
      <w:tblPr>
        <w:tblW w:w="10641" w:type="dxa"/>
        <w:jc w:val="center"/>
        <w:tblLayout w:type="fixed"/>
        <w:tblLook w:val="0000" w:firstRow="0" w:lastRow="0" w:firstColumn="0" w:lastColumn="0" w:noHBand="0" w:noVBand="0"/>
      </w:tblPr>
      <w:tblGrid>
        <w:gridCol w:w="817"/>
        <w:gridCol w:w="7725"/>
        <w:gridCol w:w="2099"/>
      </w:tblGrid>
      <w:tr w:rsidR="00163098" w:rsidRPr="00163098" w:rsidTr="00C93419">
        <w:trPr>
          <w:trHeight w:val="242"/>
          <w:jc w:val="center"/>
        </w:trPr>
        <w:tc>
          <w:tcPr>
            <w:tcW w:w="817" w:type="dxa"/>
          </w:tcPr>
          <w:p w:rsidR="00163098" w:rsidRPr="00163098" w:rsidRDefault="00A95483" w:rsidP="00195890">
            <w:pPr>
              <w:spacing w:after="0" w:line="240" w:lineRule="auto"/>
              <w:jc w:val="center"/>
              <w:rPr>
                <w:b/>
                <w:sz w:val="28"/>
                <w:szCs w:val="28"/>
              </w:rPr>
            </w:pPr>
            <w:r>
              <w:rPr>
                <w:b/>
                <w:sz w:val="28"/>
                <w:szCs w:val="28"/>
              </w:rPr>
              <w:t>3.</w:t>
            </w:r>
          </w:p>
        </w:tc>
        <w:tc>
          <w:tcPr>
            <w:tcW w:w="7725" w:type="dxa"/>
          </w:tcPr>
          <w:p w:rsidR="00163098" w:rsidRPr="00163098" w:rsidRDefault="00163098" w:rsidP="00195890">
            <w:pPr>
              <w:spacing w:after="0" w:line="240" w:lineRule="auto"/>
              <w:rPr>
                <w:b/>
                <w:sz w:val="28"/>
                <w:szCs w:val="28"/>
              </w:rPr>
            </w:pPr>
            <w:r w:rsidRPr="00163098">
              <w:rPr>
                <w:b/>
                <w:sz w:val="28"/>
                <w:szCs w:val="28"/>
              </w:rPr>
              <w:t>ΜΟΝΙΜΗ ΟΛΙΚΗ ΑΝΙΚΑΝΟΤΗΤΑ ΑΠΟ ΑΣΘΕΝΕΙΑ</w:t>
            </w:r>
          </w:p>
        </w:tc>
        <w:tc>
          <w:tcPr>
            <w:tcW w:w="2099" w:type="dxa"/>
          </w:tcPr>
          <w:p w:rsidR="00163098" w:rsidRPr="00163098" w:rsidRDefault="00163098" w:rsidP="00195890">
            <w:pPr>
              <w:keepNext/>
              <w:spacing w:after="0" w:line="240" w:lineRule="auto"/>
              <w:jc w:val="center"/>
              <w:outlineLvl w:val="4"/>
              <w:rPr>
                <w:b/>
                <w:sz w:val="28"/>
                <w:szCs w:val="28"/>
              </w:rPr>
            </w:pPr>
            <w:r w:rsidRPr="00163098">
              <w:rPr>
                <w:b/>
                <w:sz w:val="28"/>
                <w:szCs w:val="28"/>
              </w:rPr>
              <w:t>30.000 Ευρώ</w:t>
            </w:r>
          </w:p>
        </w:tc>
      </w:tr>
      <w:tr w:rsidR="00163098" w:rsidRPr="00163098" w:rsidTr="00C93419">
        <w:trPr>
          <w:trHeight w:val="227"/>
          <w:jc w:val="center"/>
        </w:trPr>
        <w:tc>
          <w:tcPr>
            <w:tcW w:w="817" w:type="dxa"/>
          </w:tcPr>
          <w:p w:rsidR="00163098" w:rsidRPr="00163098" w:rsidRDefault="00163098" w:rsidP="00195890">
            <w:pPr>
              <w:spacing w:after="0" w:line="240" w:lineRule="auto"/>
              <w:jc w:val="center"/>
              <w:rPr>
                <w:b/>
                <w:sz w:val="28"/>
                <w:szCs w:val="28"/>
              </w:rPr>
            </w:pPr>
          </w:p>
        </w:tc>
        <w:tc>
          <w:tcPr>
            <w:tcW w:w="7725" w:type="dxa"/>
          </w:tcPr>
          <w:p w:rsidR="001E1893" w:rsidRPr="001E1893" w:rsidRDefault="001E1893" w:rsidP="001E1893">
            <w:pPr>
              <w:spacing w:after="0" w:line="240" w:lineRule="auto"/>
              <w:jc w:val="both"/>
              <w:rPr>
                <w:sz w:val="24"/>
                <w:szCs w:val="24"/>
              </w:rPr>
            </w:pPr>
            <w:r w:rsidRPr="001E1893">
              <w:rPr>
                <w:sz w:val="24"/>
                <w:szCs w:val="24"/>
              </w:rPr>
              <w:t xml:space="preserve">Σε περίπτωση που </w:t>
            </w:r>
            <w:r>
              <w:rPr>
                <w:sz w:val="24"/>
                <w:szCs w:val="24"/>
              </w:rPr>
              <w:t>κυρίως α</w:t>
            </w:r>
            <w:r w:rsidRPr="001E1893">
              <w:rPr>
                <w:sz w:val="24"/>
                <w:szCs w:val="24"/>
              </w:rPr>
              <w:t>σφαλι</w:t>
            </w:r>
            <w:r>
              <w:rPr>
                <w:sz w:val="24"/>
                <w:szCs w:val="24"/>
              </w:rPr>
              <w:t>σμέ</w:t>
            </w:r>
            <w:r w:rsidRPr="001E1893">
              <w:rPr>
                <w:sz w:val="24"/>
                <w:szCs w:val="24"/>
              </w:rPr>
              <w:t xml:space="preserve">νος, εξαιτίας ασθενείας η οποία θα εκδηλωθεί μετά την υπαγωγή του στην ασφάλιση </w:t>
            </w:r>
            <w:r>
              <w:rPr>
                <w:sz w:val="24"/>
                <w:szCs w:val="24"/>
              </w:rPr>
              <w:t>γίνει</w:t>
            </w:r>
            <w:r w:rsidRPr="001E1893">
              <w:rPr>
                <w:sz w:val="24"/>
                <w:szCs w:val="24"/>
              </w:rPr>
              <w:t xml:space="preserve"> μόνιμα και ολικά ανίκανος η Εταιρία </w:t>
            </w:r>
            <w:r>
              <w:rPr>
                <w:sz w:val="24"/>
                <w:szCs w:val="24"/>
              </w:rPr>
              <w:t>θα</w:t>
            </w:r>
            <w:r w:rsidRPr="001E1893">
              <w:rPr>
                <w:sz w:val="24"/>
                <w:szCs w:val="24"/>
              </w:rPr>
              <w:t xml:space="preserve"> καταβάλει το Ασφαλι</w:t>
            </w:r>
            <w:r>
              <w:rPr>
                <w:sz w:val="24"/>
                <w:szCs w:val="24"/>
              </w:rPr>
              <w:t>σμέ</w:t>
            </w:r>
            <w:r w:rsidRPr="001E1893">
              <w:rPr>
                <w:sz w:val="24"/>
                <w:szCs w:val="24"/>
              </w:rPr>
              <w:t>νο Ποσό. Ειδικά με τ</w:t>
            </w:r>
            <w:r>
              <w:rPr>
                <w:sz w:val="24"/>
                <w:szCs w:val="24"/>
              </w:rPr>
              <w:t xml:space="preserve">ην παροχή αυτή </w:t>
            </w:r>
            <w:r w:rsidRPr="001E1893">
              <w:rPr>
                <w:sz w:val="24"/>
                <w:szCs w:val="24"/>
              </w:rPr>
              <w:t xml:space="preserve">ασφαλίζονται μόνο πρόσωπα που δεν έχουν συμπληρώσει το εξηκοστό πέμπτο (65ο) έτος της ηλικίας τους. </w:t>
            </w:r>
          </w:p>
          <w:p w:rsidR="00163098" w:rsidRPr="00163098" w:rsidRDefault="00163098" w:rsidP="00195890">
            <w:pPr>
              <w:spacing w:after="0" w:line="240" w:lineRule="auto"/>
              <w:rPr>
                <w:b/>
                <w:sz w:val="28"/>
                <w:szCs w:val="28"/>
              </w:rPr>
            </w:pPr>
          </w:p>
        </w:tc>
        <w:tc>
          <w:tcPr>
            <w:tcW w:w="2099" w:type="dxa"/>
          </w:tcPr>
          <w:p w:rsidR="00163098" w:rsidRPr="00163098" w:rsidRDefault="00163098" w:rsidP="00195890">
            <w:pPr>
              <w:keepNext/>
              <w:spacing w:after="0" w:line="240" w:lineRule="auto"/>
              <w:jc w:val="center"/>
              <w:outlineLvl w:val="4"/>
              <w:rPr>
                <w:b/>
                <w:sz w:val="28"/>
                <w:szCs w:val="28"/>
              </w:rPr>
            </w:pPr>
          </w:p>
        </w:tc>
      </w:tr>
    </w:tbl>
    <w:p w:rsidR="007B7E59" w:rsidRDefault="007B7E59" w:rsidP="001E1893">
      <w:pPr>
        <w:jc w:val="center"/>
        <w:rPr>
          <w:b/>
          <w:sz w:val="28"/>
          <w:szCs w:val="28"/>
        </w:rPr>
      </w:pPr>
    </w:p>
    <w:p w:rsidR="001E1893" w:rsidRDefault="001E1893" w:rsidP="001E1893">
      <w:pPr>
        <w:jc w:val="center"/>
        <w:rPr>
          <w:b/>
          <w:sz w:val="28"/>
          <w:szCs w:val="28"/>
        </w:rPr>
      </w:pPr>
      <w:r w:rsidRPr="007D3FFB">
        <w:rPr>
          <w:b/>
          <w:sz w:val="28"/>
          <w:szCs w:val="28"/>
        </w:rPr>
        <w:t>ΠΟ</w:t>
      </w:r>
      <w:r>
        <w:rPr>
          <w:b/>
          <w:sz w:val="28"/>
          <w:szCs w:val="28"/>
        </w:rPr>
        <w:t>ΤΕ ΘΕΩΡΕΙΤΑΙ ΑΣΦΑΛΙΣΜΕΝΟΣ ΜΟΝΙΜΑ ΟΛΙΚΑ ΑΝΙΚΑΝΟΣ</w:t>
      </w:r>
      <w:r w:rsidR="00195890">
        <w:rPr>
          <w:b/>
          <w:sz w:val="28"/>
          <w:szCs w:val="28"/>
        </w:rPr>
        <w:t xml:space="preserve"> ΑΠΟ ΑΣΘΕΝΕΙΑ</w:t>
      </w:r>
      <w:r>
        <w:rPr>
          <w:b/>
          <w:sz w:val="28"/>
          <w:szCs w:val="28"/>
        </w:rPr>
        <w:t>;</w:t>
      </w:r>
    </w:p>
    <w:p w:rsidR="001650A1" w:rsidRDefault="00784AAE" w:rsidP="001650A1">
      <w:pPr>
        <w:jc w:val="both"/>
      </w:pPr>
      <w:r>
        <w:t xml:space="preserve">Μόνιμα Ολικά Ανίκανος θεωρείται </w:t>
      </w:r>
      <w:r w:rsidR="000B02C6">
        <w:t>κυρίως ασφαλισμένος</w:t>
      </w:r>
      <w:r>
        <w:t xml:space="preserve"> </w:t>
      </w:r>
      <w:r w:rsidR="001650A1">
        <w:t>που</w:t>
      </w:r>
      <w:r>
        <w:t xml:space="preserve">, μετά από ασθένεια, </w:t>
      </w:r>
      <w:r w:rsidR="006B6A0D">
        <w:t>έχει χάσει</w:t>
      </w:r>
      <w:r>
        <w:t xml:space="preserve"> ισόβια ολοσχερ</w:t>
      </w:r>
      <w:r w:rsidR="001650A1">
        <w:t xml:space="preserve">ώς </w:t>
      </w:r>
      <w:r>
        <w:t xml:space="preserve"> και οριστικ</w:t>
      </w:r>
      <w:r w:rsidR="001650A1">
        <w:t>ά</w:t>
      </w:r>
      <w:r>
        <w:t xml:space="preserve"> την ικανότητά του να εξασκεί οποιαδήποτε εργασία και πάντως προτού συμπληρώσει το 66ο έτος της ηλικίας του. Απαραίτητη προϋπόθεση, το </w:t>
      </w:r>
      <w:r>
        <w:lastRenderedPageBreak/>
        <w:t xml:space="preserve">ποσοστό αναγνώρισης ανικανότητας του Φορέα Κύριας Ασφάλισης να </w:t>
      </w:r>
      <w:r w:rsidR="001650A1">
        <w:t>είν</w:t>
      </w:r>
      <w:r>
        <w:t>αι τουλάχιστον 67%.</w:t>
      </w:r>
    </w:p>
    <w:tbl>
      <w:tblPr>
        <w:tblW w:w="10641" w:type="dxa"/>
        <w:jc w:val="center"/>
        <w:tblLayout w:type="fixed"/>
        <w:tblLook w:val="0000" w:firstRow="0" w:lastRow="0" w:firstColumn="0" w:lastColumn="0" w:noHBand="0" w:noVBand="0"/>
      </w:tblPr>
      <w:tblGrid>
        <w:gridCol w:w="817"/>
        <w:gridCol w:w="7725"/>
        <w:gridCol w:w="2099"/>
      </w:tblGrid>
      <w:tr w:rsidR="001650A1" w:rsidTr="00EC0C62">
        <w:trPr>
          <w:trHeight w:val="227"/>
          <w:jc w:val="center"/>
        </w:trPr>
        <w:tc>
          <w:tcPr>
            <w:tcW w:w="817" w:type="dxa"/>
          </w:tcPr>
          <w:p w:rsidR="001650A1" w:rsidRPr="00163098" w:rsidRDefault="001650A1" w:rsidP="00EC0C62">
            <w:pPr>
              <w:spacing w:after="0" w:line="240" w:lineRule="auto"/>
              <w:jc w:val="center"/>
              <w:rPr>
                <w:b/>
                <w:sz w:val="28"/>
                <w:szCs w:val="28"/>
              </w:rPr>
            </w:pPr>
          </w:p>
        </w:tc>
        <w:tc>
          <w:tcPr>
            <w:tcW w:w="7725" w:type="dxa"/>
          </w:tcPr>
          <w:p w:rsidR="001650A1" w:rsidRDefault="001650A1" w:rsidP="00EC0C62">
            <w:pPr>
              <w:keepNext/>
              <w:spacing w:after="0" w:line="240" w:lineRule="auto"/>
              <w:outlineLvl w:val="2"/>
              <w:rPr>
                <w:b/>
                <w:sz w:val="28"/>
                <w:szCs w:val="28"/>
              </w:rPr>
            </w:pPr>
          </w:p>
        </w:tc>
        <w:tc>
          <w:tcPr>
            <w:tcW w:w="2099" w:type="dxa"/>
          </w:tcPr>
          <w:p w:rsidR="001650A1" w:rsidRDefault="001650A1" w:rsidP="00EC0C62">
            <w:pPr>
              <w:keepNext/>
              <w:spacing w:after="0" w:line="240" w:lineRule="auto"/>
              <w:jc w:val="center"/>
              <w:outlineLvl w:val="4"/>
              <w:rPr>
                <w:b/>
                <w:sz w:val="28"/>
                <w:szCs w:val="28"/>
              </w:rPr>
            </w:pPr>
          </w:p>
        </w:tc>
      </w:tr>
      <w:tr w:rsidR="001650A1" w:rsidRPr="00163098" w:rsidTr="00EC0C62">
        <w:trPr>
          <w:trHeight w:val="242"/>
          <w:jc w:val="center"/>
        </w:trPr>
        <w:tc>
          <w:tcPr>
            <w:tcW w:w="817" w:type="dxa"/>
          </w:tcPr>
          <w:p w:rsidR="001650A1" w:rsidRPr="00163098" w:rsidRDefault="00A95483" w:rsidP="00EC0C62">
            <w:pPr>
              <w:spacing w:after="0" w:line="240" w:lineRule="auto"/>
              <w:jc w:val="center"/>
              <w:rPr>
                <w:b/>
                <w:sz w:val="28"/>
                <w:szCs w:val="28"/>
              </w:rPr>
            </w:pPr>
            <w:r>
              <w:rPr>
                <w:b/>
                <w:sz w:val="28"/>
                <w:szCs w:val="28"/>
              </w:rPr>
              <w:t>4.</w:t>
            </w:r>
          </w:p>
        </w:tc>
        <w:tc>
          <w:tcPr>
            <w:tcW w:w="7725" w:type="dxa"/>
          </w:tcPr>
          <w:p w:rsidR="001650A1" w:rsidRPr="00163098" w:rsidRDefault="001650A1" w:rsidP="00EC0C62">
            <w:pPr>
              <w:spacing w:after="0" w:line="240" w:lineRule="auto"/>
              <w:rPr>
                <w:b/>
                <w:sz w:val="28"/>
                <w:szCs w:val="28"/>
              </w:rPr>
            </w:pPr>
            <w:r>
              <w:rPr>
                <w:b/>
                <w:sz w:val="28"/>
                <w:szCs w:val="28"/>
              </w:rPr>
              <w:t>ΜΟΝΙΜΗ ΟΛΙΚΗ ΑΝΙΚΑΝΟΤΗΤΑ ΑΠΟ</w:t>
            </w:r>
            <w:r w:rsidRPr="00784AAE">
              <w:rPr>
                <w:b/>
                <w:sz w:val="28"/>
                <w:szCs w:val="28"/>
              </w:rPr>
              <w:t xml:space="preserve"> ΑΤΥΧΗΜΑ</w:t>
            </w:r>
            <w:r w:rsidRPr="00784AAE">
              <w:rPr>
                <w:b/>
                <w:sz w:val="28"/>
                <w:szCs w:val="28"/>
              </w:rPr>
              <w:tab/>
            </w:r>
          </w:p>
        </w:tc>
        <w:tc>
          <w:tcPr>
            <w:tcW w:w="2099" w:type="dxa"/>
          </w:tcPr>
          <w:p w:rsidR="001650A1" w:rsidRPr="00163098" w:rsidRDefault="001650A1" w:rsidP="00EC0C62">
            <w:pPr>
              <w:keepNext/>
              <w:spacing w:after="0" w:line="240" w:lineRule="auto"/>
              <w:jc w:val="center"/>
              <w:outlineLvl w:val="4"/>
              <w:rPr>
                <w:b/>
                <w:sz w:val="28"/>
                <w:szCs w:val="28"/>
              </w:rPr>
            </w:pPr>
            <w:r>
              <w:rPr>
                <w:b/>
                <w:sz w:val="28"/>
                <w:szCs w:val="28"/>
              </w:rPr>
              <w:t>3</w:t>
            </w:r>
            <w:r w:rsidRPr="00163098">
              <w:rPr>
                <w:b/>
                <w:sz w:val="28"/>
                <w:szCs w:val="28"/>
              </w:rPr>
              <w:t>0.000 Ευρώ</w:t>
            </w:r>
          </w:p>
        </w:tc>
      </w:tr>
      <w:tr w:rsidR="001650A1" w:rsidRPr="00163098" w:rsidTr="00EC0C62">
        <w:trPr>
          <w:trHeight w:val="227"/>
          <w:jc w:val="center"/>
        </w:trPr>
        <w:tc>
          <w:tcPr>
            <w:tcW w:w="817" w:type="dxa"/>
          </w:tcPr>
          <w:p w:rsidR="001650A1" w:rsidRPr="00163098" w:rsidRDefault="001650A1" w:rsidP="00EC0C62">
            <w:pPr>
              <w:spacing w:after="0" w:line="240" w:lineRule="auto"/>
              <w:jc w:val="center"/>
              <w:rPr>
                <w:b/>
                <w:sz w:val="28"/>
                <w:szCs w:val="28"/>
              </w:rPr>
            </w:pPr>
          </w:p>
        </w:tc>
        <w:tc>
          <w:tcPr>
            <w:tcW w:w="7725" w:type="dxa"/>
          </w:tcPr>
          <w:p w:rsidR="001650A1" w:rsidRPr="00163098" w:rsidRDefault="001650A1" w:rsidP="00EC0C62">
            <w:pPr>
              <w:spacing w:after="0" w:line="240" w:lineRule="auto"/>
              <w:rPr>
                <w:b/>
                <w:sz w:val="28"/>
                <w:szCs w:val="28"/>
              </w:rPr>
            </w:pPr>
          </w:p>
        </w:tc>
        <w:tc>
          <w:tcPr>
            <w:tcW w:w="2099" w:type="dxa"/>
          </w:tcPr>
          <w:p w:rsidR="001650A1" w:rsidRPr="00163098" w:rsidRDefault="001650A1" w:rsidP="00EC0C62">
            <w:pPr>
              <w:keepNext/>
              <w:spacing w:after="0" w:line="240" w:lineRule="auto"/>
              <w:jc w:val="center"/>
              <w:outlineLvl w:val="4"/>
              <w:rPr>
                <w:b/>
                <w:sz w:val="28"/>
                <w:szCs w:val="28"/>
              </w:rPr>
            </w:pPr>
          </w:p>
        </w:tc>
      </w:tr>
      <w:tr w:rsidR="001650A1" w:rsidRPr="00927A88" w:rsidTr="00EC0C62">
        <w:trPr>
          <w:trHeight w:val="227"/>
          <w:jc w:val="center"/>
        </w:trPr>
        <w:tc>
          <w:tcPr>
            <w:tcW w:w="817" w:type="dxa"/>
          </w:tcPr>
          <w:p w:rsidR="001650A1" w:rsidRPr="00927A88" w:rsidRDefault="00A95483" w:rsidP="00EC0C62">
            <w:pPr>
              <w:spacing w:after="0" w:line="240" w:lineRule="auto"/>
              <w:jc w:val="center"/>
              <w:rPr>
                <w:b/>
                <w:sz w:val="28"/>
                <w:szCs w:val="28"/>
              </w:rPr>
            </w:pPr>
            <w:r>
              <w:rPr>
                <w:b/>
                <w:sz w:val="28"/>
                <w:szCs w:val="28"/>
              </w:rPr>
              <w:t>5.</w:t>
            </w:r>
          </w:p>
        </w:tc>
        <w:tc>
          <w:tcPr>
            <w:tcW w:w="7725" w:type="dxa"/>
          </w:tcPr>
          <w:p w:rsidR="001650A1" w:rsidRPr="00927A88" w:rsidRDefault="001650A1" w:rsidP="00EC0C62">
            <w:pPr>
              <w:spacing w:after="0" w:line="240" w:lineRule="auto"/>
              <w:rPr>
                <w:b/>
                <w:sz w:val="28"/>
                <w:szCs w:val="28"/>
              </w:rPr>
            </w:pPr>
            <w:r w:rsidRPr="00927A88">
              <w:rPr>
                <w:b/>
                <w:sz w:val="28"/>
                <w:szCs w:val="28"/>
              </w:rPr>
              <w:t>ΜΟΝΙΜΗ ΟΛΙΚΗ ΑΝΙΚΑΝΟΤΗΤΑ ΑΠΟ ΕΡΓΑΤΙΚΟ ΑΤΥΧΗΜΑ</w:t>
            </w:r>
          </w:p>
        </w:tc>
        <w:tc>
          <w:tcPr>
            <w:tcW w:w="2099" w:type="dxa"/>
          </w:tcPr>
          <w:p w:rsidR="001650A1" w:rsidRPr="00927A88" w:rsidRDefault="001650A1" w:rsidP="00EC0C62">
            <w:pPr>
              <w:spacing w:after="0" w:line="240" w:lineRule="auto"/>
              <w:jc w:val="center"/>
              <w:rPr>
                <w:b/>
                <w:sz w:val="28"/>
                <w:szCs w:val="28"/>
              </w:rPr>
            </w:pPr>
            <w:r w:rsidRPr="00927A88">
              <w:rPr>
                <w:b/>
                <w:sz w:val="28"/>
                <w:szCs w:val="28"/>
              </w:rPr>
              <w:t>80.000 Ευρώ</w:t>
            </w:r>
          </w:p>
        </w:tc>
      </w:tr>
      <w:tr w:rsidR="001650A1" w:rsidRPr="00927A88" w:rsidTr="00EC0C62">
        <w:trPr>
          <w:trHeight w:val="227"/>
          <w:jc w:val="center"/>
        </w:trPr>
        <w:tc>
          <w:tcPr>
            <w:tcW w:w="817" w:type="dxa"/>
          </w:tcPr>
          <w:p w:rsidR="001650A1" w:rsidRDefault="001650A1" w:rsidP="00EC0C62">
            <w:pPr>
              <w:spacing w:after="0" w:line="240" w:lineRule="auto"/>
              <w:jc w:val="center"/>
              <w:rPr>
                <w:b/>
                <w:sz w:val="28"/>
                <w:szCs w:val="28"/>
              </w:rPr>
            </w:pPr>
          </w:p>
        </w:tc>
        <w:tc>
          <w:tcPr>
            <w:tcW w:w="7725" w:type="dxa"/>
          </w:tcPr>
          <w:p w:rsidR="001650A1" w:rsidRDefault="001650A1" w:rsidP="00EC0C62">
            <w:pPr>
              <w:spacing w:after="0" w:line="240" w:lineRule="auto"/>
              <w:jc w:val="both"/>
              <w:rPr>
                <w:sz w:val="24"/>
                <w:szCs w:val="24"/>
              </w:rPr>
            </w:pPr>
            <w:r w:rsidRPr="00927A88">
              <w:rPr>
                <w:sz w:val="24"/>
                <w:szCs w:val="24"/>
              </w:rPr>
              <w:t xml:space="preserve">Σε περίπτωση που, εξαιτίας ατυχήματος, </w:t>
            </w:r>
            <w:r w:rsidR="000B02C6">
              <w:rPr>
                <w:sz w:val="24"/>
                <w:szCs w:val="24"/>
              </w:rPr>
              <w:t>κυρίως ασφαλισμένος</w:t>
            </w:r>
            <w:r w:rsidRPr="00927A88">
              <w:rPr>
                <w:sz w:val="24"/>
                <w:szCs w:val="24"/>
              </w:rPr>
              <w:t xml:space="preserve"> </w:t>
            </w:r>
            <w:r>
              <w:rPr>
                <w:sz w:val="24"/>
                <w:szCs w:val="24"/>
              </w:rPr>
              <w:t xml:space="preserve">γίνει μόνιμα ολικά ανίκανος </w:t>
            </w:r>
            <w:r w:rsidRPr="00927A88">
              <w:rPr>
                <w:sz w:val="24"/>
                <w:szCs w:val="24"/>
              </w:rPr>
              <w:t>η Εταιρία θα καταβάλλει το Ασφαλισμένο Ποσό.</w:t>
            </w:r>
            <w:r>
              <w:rPr>
                <w:sz w:val="24"/>
                <w:szCs w:val="24"/>
              </w:rPr>
              <w:t xml:space="preserve"> Το ύψος του Ασφαλισμένου Ποσού εξαρτάται από το αν το ατύχημα είναι εργατικό ή όχι</w:t>
            </w:r>
            <w:r w:rsidR="002F4374">
              <w:rPr>
                <w:sz w:val="24"/>
                <w:szCs w:val="24"/>
              </w:rPr>
              <w:t>.</w:t>
            </w:r>
          </w:p>
          <w:p w:rsidR="001650A1" w:rsidRPr="00927A88" w:rsidRDefault="001650A1" w:rsidP="00EC0C62">
            <w:pPr>
              <w:spacing w:after="0" w:line="240" w:lineRule="auto"/>
              <w:jc w:val="center"/>
              <w:rPr>
                <w:b/>
                <w:sz w:val="28"/>
                <w:szCs w:val="28"/>
              </w:rPr>
            </w:pPr>
          </w:p>
        </w:tc>
        <w:tc>
          <w:tcPr>
            <w:tcW w:w="2099" w:type="dxa"/>
          </w:tcPr>
          <w:p w:rsidR="001650A1" w:rsidRPr="00927A88" w:rsidRDefault="001650A1" w:rsidP="00EC0C62">
            <w:pPr>
              <w:spacing w:after="0" w:line="240" w:lineRule="auto"/>
              <w:jc w:val="center"/>
              <w:rPr>
                <w:b/>
                <w:sz w:val="28"/>
                <w:szCs w:val="28"/>
              </w:rPr>
            </w:pPr>
          </w:p>
        </w:tc>
      </w:tr>
    </w:tbl>
    <w:p w:rsidR="001650A1" w:rsidRDefault="001650A1" w:rsidP="001650A1">
      <w:pPr>
        <w:jc w:val="center"/>
        <w:rPr>
          <w:b/>
          <w:sz w:val="28"/>
          <w:szCs w:val="28"/>
        </w:rPr>
      </w:pPr>
      <w:r w:rsidRPr="007D3FFB">
        <w:rPr>
          <w:b/>
          <w:sz w:val="28"/>
          <w:szCs w:val="28"/>
        </w:rPr>
        <w:t>ΠΟ</w:t>
      </w:r>
      <w:r>
        <w:rPr>
          <w:b/>
          <w:sz w:val="28"/>
          <w:szCs w:val="28"/>
        </w:rPr>
        <w:t>ΤΕ ΘΕΩΡΕΙΤΑΙ ΑΣΦΑΛΙΣΜΕΝΟΣ ΜΟΝΙΜΑ ΟΛΙΚΑ ΑΝΙΚΑΝΟΣ ΑΠΟ ΑΤΥΧΗΜΑ;</w:t>
      </w:r>
    </w:p>
    <w:p w:rsidR="000B02C6" w:rsidRDefault="001650A1" w:rsidP="001650A1">
      <w:pPr>
        <w:jc w:val="both"/>
      </w:pPr>
      <w:r>
        <w:t xml:space="preserve">Μόνιμα Ολικά Ανίκανος θεωρείται ο </w:t>
      </w:r>
      <w:r w:rsidR="000B02C6">
        <w:t>κυρίως α</w:t>
      </w:r>
      <w:r>
        <w:t>σφαλι</w:t>
      </w:r>
      <w:r w:rsidR="000B02C6">
        <w:t>σμέ</w:t>
      </w:r>
      <w:r>
        <w:t xml:space="preserve">νος εκείνος ο οποίος, μετά από ατύχημα έχει </w:t>
      </w:r>
      <w:r w:rsidRPr="00927A88">
        <w:rPr>
          <w:sz w:val="24"/>
          <w:szCs w:val="24"/>
        </w:rPr>
        <w:t>χάσει ισόβια</w:t>
      </w:r>
      <w:r w:rsidR="006B6A0D">
        <w:rPr>
          <w:sz w:val="24"/>
          <w:szCs w:val="24"/>
        </w:rPr>
        <w:t xml:space="preserve">, ολοσχερώς </w:t>
      </w:r>
      <w:r w:rsidRPr="00927A88">
        <w:rPr>
          <w:sz w:val="24"/>
          <w:szCs w:val="24"/>
        </w:rPr>
        <w:t>και οριστικ</w:t>
      </w:r>
      <w:r w:rsidR="006B6A0D">
        <w:rPr>
          <w:sz w:val="24"/>
          <w:szCs w:val="24"/>
        </w:rPr>
        <w:t>ά</w:t>
      </w:r>
      <w:r w:rsidRPr="00927A88">
        <w:rPr>
          <w:sz w:val="24"/>
          <w:szCs w:val="24"/>
        </w:rPr>
        <w:t xml:space="preserve"> την ικανότητα του να εξασκεί την προηγούμενη εργασία του ή οποιαδήποτε άλλη ανάλογη με τη μόρφωση, ειδίκευση και πείρα του</w:t>
      </w:r>
      <w:r>
        <w:t xml:space="preserve">. Απαραίτητη προϋπόθεση, το ποσοστό αναγνώρισης ανικανότητας του Φορέα Κύριας Ασφάλισης να </w:t>
      </w:r>
      <w:r w:rsidR="006B6A0D">
        <w:t>είναι</w:t>
      </w:r>
      <w:r>
        <w:t xml:space="preserve"> τουλάχιστον 67%.</w:t>
      </w:r>
    </w:p>
    <w:tbl>
      <w:tblPr>
        <w:tblW w:w="10641" w:type="dxa"/>
        <w:jc w:val="center"/>
        <w:tblLayout w:type="fixed"/>
        <w:tblLook w:val="0000" w:firstRow="0" w:lastRow="0" w:firstColumn="0" w:lastColumn="0" w:noHBand="0" w:noVBand="0"/>
      </w:tblPr>
      <w:tblGrid>
        <w:gridCol w:w="817"/>
        <w:gridCol w:w="7725"/>
        <w:gridCol w:w="2099"/>
      </w:tblGrid>
      <w:tr w:rsidR="001650A1" w:rsidTr="00EC0C62">
        <w:trPr>
          <w:trHeight w:val="227"/>
          <w:jc w:val="center"/>
        </w:trPr>
        <w:tc>
          <w:tcPr>
            <w:tcW w:w="817" w:type="dxa"/>
          </w:tcPr>
          <w:p w:rsidR="001650A1" w:rsidRPr="00163098" w:rsidRDefault="001650A1" w:rsidP="00EC0C62">
            <w:pPr>
              <w:spacing w:after="0" w:line="240" w:lineRule="auto"/>
              <w:jc w:val="center"/>
              <w:rPr>
                <w:b/>
                <w:sz w:val="28"/>
                <w:szCs w:val="28"/>
              </w:rPr>
            </w:pPr>
          </w:p>
        </w:tc>
        <w:tc>
          <w:tcPr>
            <w:tcW w:w="7725" w:type="dxa"/>
          </w:tcPr>
          <w:p w:rsidR="001650A1" w:rsidRDefault="001650A1" w:rsidP="00EC0C62">
            <w:pPr>
              <w:keepNext/>
              <w:spacing w:after="0" w:line="240" w:lineRule="auto"/>
              <w:outlineLvl w:val="2"/>
              <w:rPr>
                <w:b/>
                <w:sz w:val="28"/>
                <w:szCs w:val="28"/>
              </w:rPr>
            </w:pPr>
          </w:p>
        </w:tc>
        <w:tc>
          <w:tcPr>
            <w:tcW w:w="2099" w:type="dxa"/>
          </w:tcPr>
          <w:p w:rsidR="001650A1" w:rsidRDefault="001650A1" w:rsidP="00EC0C62">
            <w:pPr>
              <w:keepNext/>
              <w:spacing w:after="0" w:line="240" w:lineRule="auto"/>
              <w:jc w:val="center"/>
              <w:outlineLvl w:val="4"/>
              <w:rPr>
                <w:b/>
                <w:sz w:val="28"/>
                <w:szCs w:val="28"/>
              </w:rPr>
            </w:pPr>
          </w:p>
        </w:tc>
      </w:tr>
      <w:tr w:rsidR="001650A1" w:rsidRPr="00163098" w:rsidTr="00EC0C62">
        <w:trPr>
          <w:trHeight w:val="242"/>
          <w:jc w:val="center"/>
        </w:trPr>
        <w:tc>
          <w:tcPr>
            <w:tcW w:w="817" w:type="dxa"/>
          </w:tcPr>
          <w:p w:rsidR="001650A1" w:rsidRPr="00163098" w:rsidRDefault="00A95483" w:rsidP="00EC0C62">
            <w:pPr>
              <w:spacing w:after="0" w:line="240" w:lineRule="auto"/>
              <w:jc w:val="center"/>
              <w:rPr>
                <w:b/>
                <w:sz w:val="28"/>
                <w:szCs w:val="28"/>
              </w:rPr>
            </w:pPr>
            <w:r>
              <w:rPr>
                <w:b/>
                <w:sz w:val="28"/>
                <w:szCs w:val="28"/>
              </w:rPr>
              <w:t>6.</w:t>
            </w:r>
          </w:p>
        </w:tc>
        <w:tc>
          <w:tcPr>
            <w:tcW w:w="7725" w:type="dxa"/>
          </w:tcPr>
          <w:p w:rsidR="001650A1" w:rsidRPr="00163098" w:rsidRDefault="001650A1" w:rsidP="00EC0C62">
            <w:pPr>
              <w:spacing w:after="0" w:line="240" w:lineRule="auto"/>
              <w:rPr>
                <w:b/>
                <w:sz w:val="28"/>
                <w:szCs w:val="28"/>
              </w:rPr>
            </w:pPr>
            <w:r>
              <w:rPr>
                <w:b/>
                <w:sz w:val="28"/>
                <w:szCs w:val="28"/>
              </w:rPr>
              <w:t>ΜΟΝΙΜΗ ΜΕΡΙΚΗ ΑΝΙΚΑΝΟΤΗΤΑ ΑΠΟ</w:t>
            </w:r>
            <w:r w:rsidRPr="00784AAE">
              <w:rPr>
                <w:b/>
                <w:sz w:val="28"/>
                <w:szCs w:val="28"/>
              </w:rPr>
              <w:t xml:space="preserve"> ΑΤΥΧΗΜΑ</w:t>
            </w:r>
            <w:r w:rsidRPr="00784AAE">
              <w:rPr>
                <w:b/>
                <w:sz w:val="28"/>
                <w:szCs w:val="28"/>
              </w:rPr>
              <w:tab/>
            </w:r>
          </w:p>
        </w:tc>
        <w:tc>
          <w:tcPr>
            <w:tcW w:w="2099" w:type="dxa"/>
          </w:tcPr>
          <w:p w:rsidR="001650A1" w:rsidRPr="00163098" w:rsidRDefault="001650A1" w:rsidP="00EC0C62">
            <w:pPr>
              <w:keepNext/>
              <w:spacing w:after="0" w:line="240" w:lineRule="auto"/>
              <w:jc w:val="center"/>
              <w:outlineLvl w:val="4"/>
              <w:rPr>
                <w:b/>
                <w:sz w:val="28"/>
                <w:szCs w:val="28"/>
              </w:rPr>
            </w:pPr>
          </w:p>
        </w:tc>
      </w:tr>
      <w:tr w:rsidR="001650A1" w:rsidRPr="00163098" w:rsidTr="00EC0C62">
        <w:trPr>
          <w:trHeight w:val="227"/>
          <w:jc w:val="center"/>
        </w:trPr>
        <w:tc>
          <w:tcPr>
            <w:tcW w:w="817" w:type="dxa"/>
          </w:tcPr>
          <w:p w:rsidR="001650A1" w:rsidRPr="00163098" w:rsidRDefault="001650A1" w:rsidP="00EC0C62">
            <w:pPr>
              <w:spacing w:after="0" w:line="240" w:lineRule="auto"/>
              <w:jc w:val="center"/>
              <w:rPr>
                <w:b/>
                <w:sz w:val="28"/>
                <w:szCs w:val="28"/>
              </w:rPr>
            </w:pPr>
          </w:p>
        </w:tc>
        <w:tc>
          <w:tcPr>
            <w:tcW w:w="7725" w:type="dxa"/>
          </w:tcPr>
          <w:p w:rsidR="001650A1" w:rsidRPr="00163098" w:rsidRDefault="001650A1" w:rsidP="00EC0C62">
            <w:pPr>
              <w:spacing w:after="0" w:line="240" w:lineRule="auto"/>
              <w:rPr>
                <w:b/>
                <w:sz w:val="28"/>
                <w:szCs w:val="28"/>
              </w:rPr>
            </w:pPr>
            <w:r>
              <w:rPr>
                <w:b/>
                <w:sz w:val="28"/>
                <w:szCs w:val="28"/>
              </w:rPr>
              <w:t>Ποσοστό των</w:t>
            </w:r>
          </w:p>
        </w:tc>
        <w:tc>
          <w:tcPr>
            <w:tcW w:w="2099" w:type="dxa"/>
          </w:tcPr>
          <w:p w:rsidR="001650A1" w:rsidRPr="00163098" w:rsidRDefault="001650A1" w:rsidP="00EC0C62">
            <w:pPr>
              <w:keepNext/>
              <w:spacing w:after="0" w:line="240" w:lineRule="auto"/>
              <w:jc w:val="center"/>
              <w:outlineLvl w:val="4"/>
              <w:rPr>
                <w:b/>
                <w:sz w:val="28"/>
                <w:szCs w:val="28"/>
              </w:rPr>
            </w:pPr>
            <w:r>
              <w:rPr>
                <w:b/>
                <w:sz w:val="28"/>
                <w:szCs w:val="28"/>
              </w:rPr>
              <w:t>3</w:t>
            </w:r>
            <w:r w:rsidRPr="00163098">
              <w:rPr>
                <w:b/>
                <w:sz w:val="28"/>
                <w:szCs w:val="28"/>
              </w:rPr>
              <w:t>0.000 Ευρώ</w:t>
            </w:r>
          </w:p>
        </w:tc>
      </w:tr>
      <w:tr w:rsidR="001650A1" w:rsidRPr="00927A88" w:rsidTr="00EC0C62">
        <w:trPr>
          <w:trHeight w:val="227"/>
          <w:jc w:val="center"/>
        </w:trPr>
        <w:tc>
          <w:tcPr>
            <w:tcW w:w="817" w:type="dxa"/>
          </w:tcPr>
          <w:p w:rsidR="001650A1" w:rsidRPr="00927A88" w:rsidRDefault="00A95483" w:rsidP="00EC0C62">
            <w:pPr>
              <w:spacing w:after="0" w:line="240" w:lineRule="auto"/>
              <w:jc w:val="center"/>
              <w:rPr>
                <w:b/>
                <w:sz w:val="28"/>
                <w:szCs w:val="28"/>
              </w:rPr>
            </w:pPr>
            <w:r>
              <w:rPr>
                <w:b/>
                <w:sz w:val="28"/>
                <w:szCs w:val="28"/>
              </w:rPr>
              <w:t>7.</w:t>
            </w:r>
          </w:p>
        </w:tc>
        <w:tc>
          <w:tcPr>
            <w:tcW w:w="7725" w:type="dxa"/>
          </w:tcPr>
          <w:p w:rsidR="001650A1" w:rsidRPr="00927A88" w:rsidRDefault="001650A1" w:rsidP="00EC0C62">
            <w:pPr>
              <w:spacing w:after="0" w:line="240" w:lineRule="auto"/>
              <w:rPr>
                <w:b/>
                <w:sz w:val="28"/>
                <w:szCs w:val="28"/>
              </w:rPr>
            </w:pPr>
            <w:r w:rsidRPr="00927A88">
              <w:rPr>
                <w:b/>
                <w:sz w:val="28"/>
                <w:szCs w:val="28"/>
              </w:rPr>
              <w:t xml:space="preserve">ΜΟΝΙΜΗ </w:t>
            </w:r>
            <w:r>
              <w:rPr>
                <w:b/>
                <w:sz w:val="28"/>
                <w:szCs w:val="28"/>
              </w:rPr>
              <w:t>ΜΕΡΙ</w:t>
            </w:r>
            <w:r w:rsidRPr="00927A88">
              <w:rPr>
                <w:b/>
                <w:sz w:val="28"/>
                <w:szCs w:val="28"/>
              </w:rPr>
              <w:t>ΚΗ ΑΝΙΚΑΝΟΤΗΤΑ ΑΠΟ ΕΡΓΑΤΙΚΟ ΑΤΥΧΗΜΑ</w:t>
            </w:r>
          </w:p>
        </w:tc>
        <w:tc>
          <w:tcPr>
            <w:tcW w:w="2099" w:type="dxa"/>
          </w:tcPr>
          <w:p w:rsidR="001650A1" w:rsidRPr="00927A88" w:rsidRDefault="001650A1" w:rsidP="00EC0C62">
            <w:pPr>
              <w:spacing w:after="0" w:line="240" w:lineRule="auto"/>
              <w:jc w:val="center"/>
              <w:rPr>
                <w:b/>
                <w:sz w:val="28"/>
                <w:szCs w:val="28"/>
              </w:rPr>
            </w:pPr>
          </w:p>
        </w:tc>
      </w:tr>
      <w:tr w:rsidR="001650A1" w:rsidRPr="00927A88" w:rsidTr="00EC0C62">
        <w:trPr>
          <w:trHeight w:val="227"/>
          <w:jc w:val="center"/>
        </w:trPr>
        <w:tc>
          <w:tcPr>
            <w:tcW w:w="817" w:type="dxa"/>
          </w:tcPr>
          <w:p w:rsidR="001650A1" w:rsidRDefault="001650A1" w:rsidP="00EC0C62">
            <w:pPr>
              <w:spacing w:after="0" w:line="240" w:lineRule="auto"/>
              <w:jc w:val="center"/>
              <w:rPr>
                <w:b/>
                <w:sz w:val="28"/>
                <w:szCs w:val="28"/>
              </w:rPr>
            </w:pPr>
          </w:p>
        </w:tc>
        <w:tc>
          <w:tcPr>
            <w:tcW w:w="7725" w:type="dxa"/>
          </w:tcPr>
          <w:p w:rsidR="001650A1" w:rsidRPr="00927A88" w:rsidRDefault="001650A1" w:rsidP="00EC0C62">
            <w:pPr>
              <w:spacing w:after="0" w:line="240" w:lineRule="auto"/>
              <w:rPr>
                <w:b/>
                <w:sz w:val="28"/>
                <w:szCs w:val="28"/>
              </w:rPr>
            </w:pPr>
            <w:r>
              <w:rPr>
                <w:b/>
                <w:sz w:val="28"/>
                <w:szCs w:val="28"/>
              </w:rPr>
              <w:t>Ποσοστό των</w:t>
            </w:r>
          </w:p>
        </w:tc>
        <w:tc>
          <w:tcPr>
            <w:tcW w:w="2099" w:type="dxa"/>
          </w:tcPr>
          <w:p w:rsidR="001650A1" w:rsidRPr="00927A88" w:rsidRDefault="001650A1" w:rsidP="00EC0C62">
            <w:pPr>
              <w:spacing w:after="0" w:line="240" w:lineRule="auto"/>
              <w:jc w:val="center"/>
              <w:rPr>
                <w:b/>
                <w:sz w:val="28"/>
                <w:szCs w:val="28"/>
              </w:rPr>
            </w:pPr>
            <w:r w:rsidRPr="00927A88">
              <w:rPr>
                <w:b/>
                <w:sz w:val="28"/>
                <w:szCs w:val="28"/>
              </w:rPr>
              <w:t>80.000 Ευρώ</w:t>
            </w:r>
          </w:p>
        </w:tc>
      </w:tr>
      <w:tr w:rsidR="001650A1" w:rsidRPr="00927A88" w:rsidTr="00EC0C62">
        <w:trPr>
          <w:trHeight w:val="227"/>
          <w:jc w:val="center"/>
        </w:trPr>
        <w:tc>
          <w:tcPr>
            <w:tcW w:w="817" w:type="dxa"/>
          </w:tcPr>
          <w:p w:rsidR="001650A1" w:rsidRDefault="001650A1" w:rsidP="00EC0C62">
            <w:pPr>
              <w:spacing w:after="0" w:line="240" w:lineRule="auto"/>
              <w:jc w:val="center"/>
              <w:rPr>
                <w:b/>
                <w:sz w:val="28"/>
                <w:szCs w:val="28"/>
              </w:rPr>
            </w:pPr>
          </w:p>
        </w:tc>
        <w:tc>
          <w:tcPr>
            <w:tcW w:w="7725" w:type="dxa"/>
          </w:tcPr>
          <w:p w:rsidR="001650A1" w:rsidRDefault="001650A1" w:rsidP="00EC0C62">
            <w:pPr>
              <w:spacing w:after="0" w:line="240" w:lineRule="auto"/>
              <w:jc w:val="both"/>
              <w:rPr>
                <w:sz w:val="24"/>
                <w:szCs w:val="24"/>
              </w:rPr>
            </w:pPr>
            <w:r w:rsidRPr="00927A88">
              <w:rPr>
                <w:sz w:val="24"/>
                <w:szCs w:val="24"/>
              </w:rPr>
              <w:t xml:space="preserve">Σε περίπτωση που, εξαιτίας ατυχήματος, </w:t>
            </w:r>
            <w:r w:rsidR="000B02C6">
              <w:rPr>
                <w:sz w:val="24"/>
                <w:szCs w:val="24"/>
              </w:rPr>
              <w:t>κυρίως ασ</w:t>
            </w:r>
            <w:r w:rsidRPr="00927A88">
              <w:rPr>
                <w:sz w:val="24"/>
                <w:szCs w:val="24"/>
              </w:rPr>
              <w:t>φαλι</w:t>
            </w:r>
            <w:r w:rsidR="000B02C6">
              <w:rPr>
                <w:sz w:val="24"/>
                <w:szCs w:val="24"/>
              </w:rPr>
              <w:t>σμέ</w:t>
            </w:r>
            <w:r w:rsidRPr="00927A88">
              <w:rPr>
                <w:sz w:val="24"/>
                <w:szCs w:val="24"/>
              </w:rPr>
              <w:t xml:space="preserve">νος </w:t>
            </w:r>
            <w:r>
              <w:rPr>
                <w:sz w:val="24"/>
                <w:szCs w:val="24"/>
              </w:rPr>
              <w:t xml:space="preserve">γίνει μόνιμα μερικά ανίκανος </w:t>
            </w:r>
            <w:r w:rsidRPr="00927A88">
              <w:rPr>
                <w:sz w:val="24"/>
                <w:szCs w:val="24"/>
              </w:rPr>
              <w:t>η Εταιρία θα καταβάλλει το Ασφαλισμένο Ποσό.</w:t>
            </w:r>
          </w:p>
          <w:p w:rsidR="001650A1" w:rsidRPr="00927A88" w:rsidRDefault="001650A1" w:rsidP="00EC0C62">
            <w:pPr>
              <w:spacing w:after="0" w:line="240" w:lineRule="auto"/>
              <w:jc w:val="center"/>
              <w:rPr>
                <w:b/>
                <w:sz w:val="28"/>
                <w:szCs w:val="28"/>
              </w:rPr>
            </w:pPr>
          </w:p>
        </w:tc>
        <w:tc>
          <w:tcPr>
            <w:tcW w:w="2099" w:type="dxa"/>
          </w:tcPr>
          <w:p w:rsidR="001650A1" w:rsidRPr="00927A88" w:rsidRDefault="001650A1" w:rsidP="00EC0C62">
            <w:pPr>
              <w:spacing w:after="0" w:line="240" w:lineRule="auto"/>
              <w:jc w:val="center"/>
              <w:rPr>
                <w:b/>
                <w:sz w:val="28"/>
                <w:szCs w:val="28"/>
              </w:rPr>
            </w:pPr>
          </w:p>
        </w:tc>
      </w:tr>
    </w:tbl>
    <w:p w:rsidR="007B7E59" w:rsidRDefault="007B7E59" w:rsidP="001650A1">
      <w:pPr>
        <w:jc w:val="center"/>
        <w:rPr>
          <w:b/>
          <w:sz w:val="28"/>
          <w:szCs w:val="28"/>
        </w:rPr>
      </w:pPr>
    </w:p>
    <w:p w:rsidR="001650A1" w:rsidRDefault="001650A1" w:rsidP="001650A1">
      <w:pPr>
        <w:jc w:val="center"/>
        <w:rPr>
          <w:b/>
          <w:sz w:val="28"/>
          <w:szCs w:val="28"/>
        </w:rPr>
      </w:pPr>
      <w:r w:rsidRPr="007D3FFB">
        <w:rPr>
          <w:b/>
          <w:sz w:val="28"/>
          <w:szCs w:val="28"/>
        </w:rPr>
        <w:t>ΠΟ</w:t>
      </w:r>
      <w:r>
        <w:rPr>
          <w:b/>
          <w:sz w:val="28"/>
          <w:szCs w:val="28"/>
        </w:rPr>
        <w:t>ΤΕ ΘΕΩΡΕΙΤΑΙ ΑΣΦΑΛΙΣΜΕΝΟΣ ΜΟΝΙΜΑ ΜΕΡΙΚΑ ΑΝΙΚΑΝΟΣ ΑΠΟ ΑΤΥΧΗΜΑ;</w:t>
      </w:r>
    </w:p>
    <w:p w:rsidR="00890E7D" w:rsidRDefault="001650A1" w:rsidP="00D70433">
      <w:pPr>
        <w:jc w:val="both"/>
      </w:pPr>
      <w:r>
        <w:t xml:space="preserve">Μόνιμα Μερικά Ανίκανος θεωρείται ο </w:t>
      </w:r>
      <w:r w:rsidR="000B02C6">
        <w:t xml:space="preserve">κυρίως ασφαλισμένος </w:t>
      </w:r>
      <w:r>
        <w:t xml:space="preserve">εκείνος του οποίου, μετά από ατύχημα έχει </w:t>
      </w:r>
      <w:r>
        <w:rPr>
          <w:sz w:val="24"/>
          <w:szCs w:val="24"/>
        </w:rPr>
        <w:t>μειωθεί</w:t>
      </w:r>
      <w:r w:rsidRPr="00927A88">
        <w:rPr>
          <w:sz w:val="24"/>
          <w:szCs w:val="24"/>
        </w:rPr>
        <w:t xml:space="preserve"> ισόβια και οριστικ</w:t>
      </w:r>
      <w:r>
        <w:rPr>
          <w:sz w:val="24"/>
          <w:szCs w:val="24"/>
        </w:rPr>
        <w:t>ά</w:t>
      </w:r>
      <w:r w:rsidRPr="00927A88">
        <w:rPr>
          <w:sz w:val="24"/>
          <w:szCs w:val="24"/>
        </w:rPr>
        <w:t xml:space="preserve"> η ικανότητα να εξασκεί την προηγούμενη εργασία του ή οποιαδήποτε άλλη ανάλογη με τη μόρφωση, ειδίκευση και πείρα του</w:t>
      </w:r>
      <w:r>
        <w:t>. Το ποσοστό της μείωσης εξαρτάται από το είδος της σωματικής βλάβης ή της απώλειας και είναι αυτό που καθορίζει το μέρος του ασφαλισμένου ποσού της παροχής που θα καταβληθεί στον ασφαλισμένο.</w:t>
      </w:r>
    </w:p>
    <w:p w:rsidR="006F4804" w:rsidRDefault="006F4804" w:rsidP="00D70433">
      <w:pPr>
        <w:jc w:val="both"/>
      </w:pPr>
    </w:p>
    <w:p w:rsidR="001650A1" w:rsidRDefault="001650A1" w:rsidP="00DD3544">
      <w:pPr>
        <w:spacing w:after="0" w:line="240" w:lineRule="auto"/>
        <w:jc w:val="center"/>
        <w:rPr>
          <w:b/>
          <w:sz w:val="28"/>
          <w:szCs w:val="28"/>
        </w:rPr>
      </w:pPr>
      <w:r>
        <w:rPr>
          <w:b/>
          <w:sz w:val="28"/>
          <w:szCs w:val="28"/>
        </w:rPr>
        <w:lastRenderedPageBreak/>
        <w:t>ΓΕΝΙΚΕΣ ΕΞΑΙΡΕΣΕΙΣ ΤΟΥ ΣΥΜΒΟΛΑΙΟΥ</w:t>
      </w:r>
    </w:p>
    <w:p w:rsidR="001650A1" w:rsidRPr="00AC1D5C" w:rsidRDefault="001650A1" w:rsidP="001650A1">
      <w:pPr>
        <w:jc w:val="both"/>
        <w:rPr>
          <w:sz w:val="24"/>
          <w:szCs w:val="24"/>
        </w:rPr>
      </w:pPr>
      <w:r w:rsidRPr="00AC1D5C">
        <w:rPr>
          <w:sz w:val="24"/>
          <w:szCs w:val="24"/>
        </w:rPr>
        <w:t>Δεν καλύπτονται από καμία παροχή του συμβολαίου οι παρακάτω περιπτώσεις και οι άμεσες ή έμμεσες συνέπειές τους:</w:t>
      </w:r>
    </w:p>
    <w:p w:rsidR="001650A1" w:rsidRPr="00FD2A31" w:rsidRDefault="001650A1" w:rsidP="001650A1">
      <w:pPr>
        <w:jc w:val="center"/>
        <w:rPr>
          <w:b/>
          <w:sz w:val="24"/>
          <w:szCs w:val="24"/>
        </w:rPr>
      </w:pPr>
      <w:r w:rsidRPr="00FD2A31">
        <w:rPr>
          <w:b/>
          <w:sz w:val="24"/>
          <w:szCs w:val="24"/>
        </w:rPr>
        <w:t>ΕΞΑΙΡΕΣΕΙΣ ΑΤΥΧΗΜΑΤΩΝ</w:t>
      </w:r>
    </w:p>
    <w:p w:rsidR="001650A1" w:rsidRDefault="001650A1" w:rsidP="001650A1">
      <w:pPr>
        <w:pStyle w:val="a3"/>
        <w:numPr>
          <w:ilvl w:val="0"/>
          <w:numId w:val="9"/>
        </w:numPr>
        <w:ind w:left="709"/>
        <w:jc w:val="both"/>
        <w:rPr>
          <w:sz w:val="24"/>
          <w:szCs w:val="24"/>
        </w:rPr>
      </w:pPr>
      <w:r w:rsidRPr="00C87E80">
        <w:rPr>
          <w:sz w:val="24"/>
          <w:szCs w:val="24"/>
        </w:rPr>
        <w:t>Προγενέστερες της ασφάλισης αναπηρίες ή σωματικές βλάβες καθώς και οποιεσδήποτε επιπλοκές αυτών.</w:t>
      </w:r>
    </w:p>
    <w:p w:rsidR="001650A1" w:rsidRDefault="001650A1" w:rsidP="001650A1">
      <w:pPr>
        <w:pStyle w:val="a3"/>
        <w:numPr>
          <w:ilvl w:val="0"/>
          <w:numId w:val="9"/>
        </w:numPr>
        <w:ind w:left="709"/>
        <w:jc w:val="both"/>
        <w:rPr>
          <w:sz w:val="24"/>
          <w:szCs w:val="24"/>
        </w:rPr>
      </w:pPr>
      <w:r w:rsidRPr="00C87E80">
        <w:rPr>
          <w:sz w:val="24"/>
          <w:szCs w:val="24"/>
        </w:rPr>
        <w:t xml:space="preserve">Αυτοκτονία ή απόπειρα αυτοκτονίας του Ασφαλιζόμενου. </w:t>
      </w:r>
    </w:p>
    <w:p w:rsidR="001650A1" w:rsidRDefault="001650A1" w:rsidP="001650A1">
      <w:pPr>
        <w:pStyle w:val="a3"/>
        <w:numPr>
          <w:ilvl w:val="0"/>
          <w:numId w:val="9"/>
        </w:numPr>
        <w:ind w:left="709"/>
        <w:jc w:val="both"/>
        <w:rPr>
          <w:sz w:val="24"/>
          <w:szCs w:val="24"/>
        </w:rPr>
      </w:pPr>
      <w:r w:rsidRPr="00C87E80">
        <w:rPr>
          <w:sz w:val="24"/>
          <w:szCs w:val="24"/>
        </w:rPr>
        <w:t xml:space="preserve">Συμμετοχή σε αγώνες ταχύτητας, δοκιμές ή επιδείξεις αγώνων με χρήση μηχανικών μέσων, ποδόσφαιρο (επαγγελματικό και </w:t>
      </w:r>
      <w:proofErr w:type="spellStart"/>
      <w:r w:rsidRPr="00C87E80">
        <w:rPr>
          <w:sz w:val="24"/>
          <w:szCs w:val="24"/>
        </w:rPr>
        <w:t>ημιεπαγγελματικό</w:t>
      </w:r>
      <w:proofErr w:type="spellEnd"/>
      <w:r w:rsidRPr="00C87E80">
        <w:rPr>
          <w:sz w:val="24"/>
          <w:szCs w:val="24"/>
        </w:rPr>
        <w:t xml:space="preserve">), άσκηση βαρέων αθλημάτων όπως, ενδεικτικά και όχι περιοριστικά, πυγμαχία, πάλη, ποδόσφαιρο, ορειβασία, σπηλαιολογία, χρήση αγωνιστικών ελκήθρων, κατάδυση με χρήση αναπνευστικής συσκευής. </w:t>
      </w:r>
    </w:p>
    <w:p w:rsidR="001650A1" w:rsidRDefault="001650A1" w:rsidP="001650A1">
      <w:pPr>
        <w:pStyle w:val="a3"/>
        <w:numPr>
          <w:ilvl w:val="0"/>
          <w:numId w:val="9"/>
        </w:numPr>
        <w:ind w:left="709"/>
        <w:jc w:val="both"/>
        <w:rPr>
          <w:sz w:val="24"/>
          <w:szCs w:val="24"/>
        </w:rPr>
      </w:pPr>
      <w:r w:rsidRPr="00C87E80">
        <w:rPr>
          <w:sz w:val="24"/>
          <w:szCs w:val="24"/>
        </w:rPr>
        <w:t>Χρησιμοποίηση αεροπορικών μέσων μεταφοράς που δεν ανήκουν σε αναγνωρισμένες αεροπορικές εταιρίες ή που δεν εκτελούν κανονικά δρομολόγια εξαιρουμένων των πτήσεων τσάρτερ, ή ελικοπτέρων, ανεμοπτέρων και αερόστατων.</w:t>
      </w:r>
    </w:p>
    <w:p w:rsidR="001650A1" w:rsidRDefault="001650A1" w:rsidP="001650A1">
      <w:pPr>
        <w:pStyle w:val="a3"/>
        <w:numPr>
          <w:ilvl w:val="0"/>
          <w:numId w:val="9"/>
        </w:numPr>
        <w:ind w:left="709"/>
        <w:jc w:val="both"/>
        <w:rPr>
          <w:sz w:val="24"/>
          <w:szCs w:val="24"/>
        </w:rPr>
      </w:pPr>
      <w:r w:rsidRPr="00C87E80">
        <w:rPr>
          <w:sz w:val="24"/>
          <w:szCs w:val="24"/>
        </w:rPr>
        <w:t xml:space="preserve">Άμεσες ή έμμεσες συνέπειες του μετασχηματισμού του ατομικού </w:t>
      </w:r>
      <w:r>
        <w:rPr>
          <w:sz w:val="24"/>
          <w:szCs w:val="24"/>
        </w:rPr>
        <w:t>π</w:t>
      </w:r>
      <w:r w:rsidRPr="00C87E80">
        <w:rPr>
          <w:sz w:val="24"/>
          <w:szCs w:val="24"/>
        </w:rPr>
        <w:t>υρήνα, καθώς και ακτινοβολίες που προκαλούνται από την τεχνητή επιτάχυνση των ατομικών σωματιδίων.</w:t>
      </w:r>
    </w:p>
    <w:p w:rsidR="001650A1" w:rsidRDefault="001650A1" w:rsidP="001650A1">
      <w:pPr>
        <w:pStyle w:val="a3"/>
        <w:numPr>
          <w:ilvl w:val="0"/>
          <w:numId w:val="9"/>
        </w:numPr>
        <w:ind w:left="709"/>
        <w:jc w:val="both"/>
        <w:rPr>
          <w:sz w:val="24"/>
          <w:szCs w:val="24"/>
        </w:rPr>
      </w:pPr>
      <w:r w:rsidRPr="00C87E80">
        <w:rPr>
          <w:sz w:val="24"/>
          <w:szCs w:val="24"/>
        </w:rPr>
        <w:t xml:space="preserve">Ατυχήματα που θα συμβούν σε χρόνο που ο Ασφαλιζόμενος βρίσκεται σε επιληπτική κρίση, σε κατάσταση μέθης ή υπό την επήρεια τοξικών ή/και ναρκωτικών ουσιών, παραισθησιογόνων, ψυχοφαρμάκων ή ατυχήματα που συμβαίνουν από τη συμμετοχή Ασφαλιζομένου σε εγκληματικές ή παράνομες ενέργειες. </w:t>
      </w:r>
    </w:p>
    <w:p w:rsidR="001650A1" w:rsidRPr="00C87E80" w:rsidRDefault="001650A1" w:rsidP="001650A1">
      <w:pPr>
        <w:pStyle w:val="a3"/>
        <w:numPr>
          <w:ilvl w:val="0"/>
          <w:numId w:val="9"/>
        </w:numPr>
        <w:ind w:left="709"/>
        <w:jc w:val="both"/>
        <w:rPr>
          <w:sz w:val="24"/>
          <w:szCs w:val="24"/>
        </w:rPr>
      </w:pPr>
      <w:r w:rsidRPr="00C87E80">
        <w:rPr>
          <w:sz w:val="24"/>
          <w:szCs w:val="24"/>
        </w:rPr>
        <w:t>Πόλεμο κηρυγμένο ή ακήρυκτο, πολεμικά γεγονότα, εμφύλιο πόλεμο, εξέγερση, επανάσταση ή κατάσταση πολιορκίας.</w:t>
      </w:r>
    </w:p>
    <w:p w:rsidR="001650A1" w:rsidRPr="00FD2A31" w:rsidRDefault="001650A1" w:rsidP="001650A1">
      <w:pPr>
        <w:jc w:val="center"/>
        <w:rPr>
          <w:b/>
          <w:sz w:val="24"/>
          <w:szCs w:val="24"/>
        </w:rPr>
      </w:pPr>
      <w:r w:rsidRPr="00FD2A31">
        <w:rPr>
          <w:b/>
          <w:sz w:val="24"/>
          <w:szCs w:val="24"/>
        </w:rPr>
        <w:t>ΕΞΑΙΡΕΣΕΙΣ ΑΣΘΕΝΕΙΩΝ</w:t>
      </w:r>
    </w:p>
    <w:p w:rsidR="00E8043F" w:rsidRDefault="00E8043F" w:rsidP="00890E7D">
      <w:pPr>
        <w:pStyle w:val="a3"/>
        <w:numPr>
          <w:ilvl w:val="0"/>
          <w:numId w:val="10"/>
        </w:numPr>
        <w:ind w:left="709" w:hanging="709"/>
        <w:jc w:val="both"/>
        <w:rPr>
          <w:sz w:val="24"/>
          <w:szCs w:val="24"/>
        </w:rPr>
      </w:pPr>
      <w:r>
        <w:rPr>
          <w:sz w:val="24"/>
          <w:szCs w:val="24"/>
        </w:rPr>
        <w:t>Ψυχικές Ασθένειες.</w:t>
      </w:r>
    </w:p>
    <w:p w:rsidR="00DD3544" w:rsidRPr="00DD3544" w:rsidRDefault="001650A1" w:rsidP="00890E7D">
      <w:pPr>
        <w:pStyle w:val="a3"/>
        <w:numPr>
          <w:ilvl w:val="0"/>
          <w:numId w:val="10"/>
        </w:numPr>
        <w:ind w:left="709" w:hanging="709"/>
        <w:jc w:val="both"/>
        <w:rPr>
          <w:sz w:val="24"/>
          <w:szCs w:val="24"/>
        </w:rPr>
      </w:pPr>
      <w:r w:rsidRPr="00DD3544">
        <w:rPr>
          <w:sz w:val="24"/>
          <w:szCs w:val="24"/>
        </w:rPr>
        <w:tab/>
        <w:t>Έξοδα που αφορούν εγκυμοσύνη ή επιπλοκές αυτής, φυσιολογικό τοκετό, καισαρική τομή, διακοπή κύησης, πέρα από το επίδομα που προβλέπει η Παροχή Μητρότητας</w:t>
      </w:r>
      <w:r w:rsidR="00DD3544">
        <w:rPr>
          <w:sz w:val="24"/>
          <w:szCs w:val="24"/>
        </w:rPr>
        <w:t>.</w:t>
      </w:r>
      <w:r w:rsidR="00DD3544" w:rsidRPr="00DD3544">
        <w:rPr>
          <w:sz w:val="24"/>
          <w:szCs w:val="24"/>
        </w:rPr>
        <w:t xml:space="preserve">  Δαπάνες που αφορούν τον έλεγχο της ικανότητας για τεκνοποίηση ή για θεραπεία της ανικανότητας.</w:t>
      </w:r>
    </w:p>
    <w:p w:rsidR="001650A1" w:rsidRDefault="001650A1" w:rsidP="001650A1">
      <w:pPr>
        <w:pStyle w:val="a3"/>
        <w:numPr>
          <w:ilvl w:val="0"/>
          <w:numId w:val="10"/>
        </w:numPr>
        <w:ind w:left="709"/>
        <w:jc w:val="both"/>
        <w:rPr>
          <w:sz w:val="24"/>
          <w:szCs w:val="24"/>
        </w:rPr>
      </w:pPr>
      <w:r w:rsidRPr="00C87E80">
        <w:rPr>
          <w:sz w:val="24"/>
          <w:szCs w:val="24"/>
        </w:rPr>
        <w:t>Θεραπείες και επεμβάσεις για εξάλειψη ή διόρθωση φυσικών ελαττωμάτων και δυσμορφιών, εμφανών ή αφανών που προϋπήρχαν της υπαγωγής ασφαλιζόμενου στην ασφάλιση.</w:t>
      </w:r>
    </w:p>
    <w:p w:rsidR="001650A1" w:rsidRDefault="001650A1" w:rsidP="001650A1">
      <w:pPr>
        <w:pStyle w:val="a3"/>
        <w:numPr>
          <w:ilvl w:val="0"/>
          <w:numId w:val="10"/>
        </w:numPr>
        <w:ind w:left="709" w:hanging="709"/>
        <w:jc w:val="both"/>
        <w:rPr>
          <w:sz w:val="24"/>
          <w:szCs w:val="24"/>
        </w:rPr>
      </w:pPr>
      <w:r w:rsidRPr="00C87E80">
        <w:rPr>
          <w:sz w:val="24"/>
          <w:szCs w:val="24"/>
        </w:rPr>
        <w:t xml:space="preserve">Επεμβάσεις αισθητικού χαρακτήρα και επιπλοκές αυτών, εκτός εάν είναι αναγκαίες μετά από ατύχημα. Διευκρινίζεται ότι καλύπτεται η πλαστική </w:t>
      </w:r>
      <w:r w:rsidRPr="00C87E80">
        <w:rPr>
          <w:sz w:val="24"/>
          <w:szCs w:val="24"/>
        </w:rPr>
        <w:lastRenderedPageBreak/>
        <w:t>αποκατάστασης μετά από μαστεκτομή</w:t>
      </w:r>
      <w:r>
        <w:rPr>
          <w:sz w:val="24"/>
          <w:szCs w:val="24"/>
        </w:rPr>
        <w:t xml:space="preserve"> που πραγματοποιήθηκε </w:t>
      </w:r>
      <w:r w:rsidRPr="00C87E80">
        <w:rPr>
          <w:sz w:val="24"/>
          <w:szCs w:val="24"/>
        </w:rPr>
        <w:t>μετά την υπαγωγή Ασφαλιζομένου στην ασφάλιση.</w:t>
      </w:r>
    </w:p>
    <w:p w:rsidR="001650A1" w:rsidRDefault="001650A1" w:rsidP="001650A1">
      <w:pPr>
        <w:pStyle w:val="a3"/>
        <w:numPr>
          <w:ilvl w:val="0"/>
          <w:numId w:val="10"/>
        </w:numPr>
        <w:ind w:left="567" w:hanging="567"/>
        <w:jc w:val="both"/>
        <w:rPr>
          <w:sz w:val="24"/>
          <w:szCs w:val="24"/>
        </w:rPr>
      </w:pPr>
      <w:r w:rsidRPr="00C87E80">
        <w:rPr>
          <w:sz w:val="24"/>
          <w:szCs w:val="24"/>
        </w:rPr>
        <w:t>Θεραπείες, επεμβάσεις, προσθετικές εργασίες και ακτινογραφίες που αφορούν δόντια και ούλα, εκτός αν οφείλονται σε ατύχημα που συνέβη μετά την υπαγωγή Ασφαλιζομένου στην ασφάλιση.</w:t>
      </w:r>
    </w:p>
    <w:p w:rsidR="001650A1" w:rsidRDefault="001650A1" w:rsidP="001650A1">
      <w:pPr>
        <w:pStyle w:val="a3"/>
        <w:numPr>
          <w:ilvl w:val="0"/>
          <w:numId w:val="10"/>
        </w:numPr>
        <w:ind w:left="567" w:hanging="567"/>
        <w:jc w:val="both"/>
        <w:rPr>
          <w:sz w:val="24"/>
          <w:szCs w:val="24"/>
        </w:rPr>
      </w:pPr>
      <w:r w:rsidRPr="00C87E80">
        <w:rPr>
          <w:sz w:val="24"/>
          <w:szCs w:val="24"/>
        </w:rPr>
        <w:t>Οποιαδήποτε δαπάνη αγοράς, συντήρησης ή επισκευής βοηθητικών συσκευών, τεχνητών μελών, γυαλιών, εξαρτημάτων και οργάνων που χρησιμεύουν για θεραπευτικό σκοπό.</w:t>
      </w:r>
    </w:p>
    <w:p w:rsidR="001650A1" w:rsidRDefault="001650A1" w:rsidP="001650A1">
      <w:pPr>
        <w:pStyle w:val="a3"/>
        <w:numPr>
          <w:ilvl w:val="0"/>
          <w:numId w:val="10"/>
        </w:numPr>
        <w:ind w:left="567" w:hanging="567"/>
        <w:jc w:val="both"/>
        <w:rPr>
          <w:sz w:val="24"/>
          <w:szCs w:val="24"/>
        </w:rPr>
      </w:pPr>
      <w:r w:rsidRPr="00C87E80">
        <w:rPr>
          <w:sz w:val="24"/>
          <w:szCs w:val="24"/>
        </w:rPr>
        <w:t>Οποιαδήποτε δαπάνη που έχει σχέση με διαθλαστική ανωμαλία των ματιών (μυωπία, πρεσβυωπία, αστιγματισμός κλπ).</w:t>
      </w:r>
    </w:p>
    <w:p w:rsidR="001650A1" w:rsidRDefault="00DD3544" w:rsidP="001650A1">
      <w:pPr>
        <w:pStyle w:val="a3"/>
        <w:numPr>
          <w:ilvl w:val="0"/>
          <w:numId w:val="10"/>
        </w:numPr>
        <w:ind w:left="567" w:hanging="567"/>
        <w:jc w:val="both"/>
        <w:rPr>
          <w:sz w:val="24"/>
          <w:szCs w:val="24"/>
        </w:rPr>
      </w:pPr>
      <w:r>
        <w:rPr>
          <w:sz w:val="24"/>
          <w:szCs w:val="24"/>
        </w:rPr>
        <w:t>Ε</w:t>
      </w:r>
      <w:r w:rsidR="001650A1" w:rsidRPr="00C87E80">
        <w:rPr>
          <w:sz w:val="24"/>
          <w:szCs w:val="24"/>
        </w:rPr>
        <w:t>ξετάσεις που γίνονται για προληπτικό έλεγχο (τσεκ απ) της κατάστασης της υγείας του Ασφαλιζομένου.</w:t>
      </w:r>
    </w:p>
    <w:p w:rsidR="001650A1" w:rsidRPr="00DD3544" w:rsidRDefault="001650A1" w:rsidP="001650A1">
      <w:pPr>
        <w:pStyle w:val="a3"/>
        <w:numPr>
          <w:ilvl w:val="0"/>
          <w:numId w:val="10"/>
        </w:numPr>
        <w:ind w:left="567" w:hanging="567"/>
        <w:jc w:val="both"/>
        <w:rPr>
          <w:sz w:val="24"/>
          <w:szCs w:val="24"/>
        </w:rPr>
      </w:pPr>
      <w:r w:rsidRPr="00DD3544">
        <w:rPr>
          <w:sz w:val="24"/>
          <w:szCs w:val="24"/>
        </w:rPr>
        <w:t>Ασθένειες που οφείλονται άμεσα ή έμμεσα σε μετασχηματισμό του ατομικού πυρήνα, καθώς και σε ακτινοβολίες που προκαλούνται από την τεχνητή επιτάχυνση των ατομικών σωματίων.</w:t>
      </w:r>
    </w:p>
    <w:p w:rsidR="001650A1" w:rsidRDefault="001650A1" w:rsidP="001650A1">
      <w:pPr>
        <w:pStyle w:val="a3"/>
        <w:numPr>
          <w:ilvl w:val="0"/>
          <w:numId w:val="10"/>
        </w:numPr>
        <w:ind w:left="567" w:hanging="567"/>
        <w:jc w:val="both"/>
        <w:rPr>
          <w:sz w:val="24"/>
          <w:szCs w:val="24"/>
        </w:rPr>
      </w:pPr>
      <w:r w:rsidRPr="00C87E80">
        <w:rPr>
          <w:sz w:val="24"/>
          <w:szCs w:val="24"/>
        </w:rPr>
        <w:t>Επιδημίες που προέρχονται από πόλεμο, σεισμό, πλημμύρα, έκρηξη ηφαιστείου ή άλλες φυσικές καταστροφές μεγάλης έκτασης</w:t>
      </w:r>
    </w:p>
    <w:p w:rsidR="001650A1" w:rsidRDefault="001650A1" w:rsidP="001650A1">
      <w:pPr>
        <w:pStyle w:val="a3"/>
        <w:numPr>
          <w:ilvl w:val="0"/>
          <w:numId w:val="10"/>
        </w:numPr>
        <w:ind w:left="567" w:hanging="567"/>
        <w:jc w:val="both"/>
        <w:rPr>
          <w:sz w:val="24"/>
          <w:szCs w:val="24"/>
        </w:rPr>
      </w:pPr>
      <w:r w:rsidRPr="00C87E80">
        <w:rPr>
          <w:sz w:val="24"/>
          <w:szCs w:val="24"/>
        </w:rPr>
        <w:t>Χρήση παραισθησιογόνων ή ψυχοφαρμάκων ή κατάχρηση οινοπνευματωδών</w:t>
      </w:r>
      <w:r w:rsidR="00DD3544">
        <w:rPr>
          <w:sz w:val="24"/>
          <w:szCs w:val="24"/>
        </w:rPr>
        <w:t>.</w:t>
      </w:r>
      <w:r w:rsidRPr="00C87E80">
        <w:rPr>
          <w:sz w:val="24"/>
          <w:szCs w:val="24"/>
        </w:rPr>
        <w:t xml:space="preserve"> </w:t>
      </w:r>
    </w:p>
    <w:p w:rsidR="001650A1" w:rsidRDefault="001650A1" w:rsidP="001650A1">
      <w:pPr>
        <w:pStyle w:val="a3"/>
        <w:numPr>
          <w:ilvl w:val="0"/>
          <w:numId w:val="10"/>
        </w:numPr>
        <w:ind w:left="567" w:hanging="567"/>
        <w:jc w:val="both"/>
        <w:rPr>
          <w:sz w:val="24"/>
          <w:szCs w:val="24"/>
        </w:rPr>
      </w:pPr>
      <w:r w:rsidRPr="00C87E80">
        <w:rPr>
          <w:sz w:val="24"/>
          <w:szCs w:val="24"/>
        </w:rPr>
        <w:t>Νοσογόνος παχυσαρκία</w:t>
      </w:r>
      <w:r w:rsidR="00DD3544">
        <w:rPr>
          <w:sz w:val="24"/>
          <w:szCs w:val="24"/>
        </w:rPr>
        <w:t>.</w:t>
      </w:r>
    </w:p>
    <w:p w:rsidR="001650A1" w:rsidRDefault="001650A1" w:rsidP="001650A1">
      <w:pPr>
        <w:pStyle w:val="a3"/>
        <w:numPr>
          <w:ilvl w:val="0"/>
          <w:numId w:val="10"/>
        </w:numPr>
        <w:ind w:left="567" w:hanging="567"/>
        <w:jc w:val="both"/>
        <w:rPr>
          <w:sz w:val="24"/>
          <w:szCs w:val="24"/>
        </w:rPr>
      </w:pPr>
      <w:r w:rsidRPr="00C87E80">
        <w:rPr>
          <w:sz w:val="24"/>
          <w:szCs w:val="24"/>
        </w:rPr>
        <w:t>Εμβολιασμοί</w:t>
      </w:r>
      <w:r w:rsidR="00DD3544">
        <w:rPr>
          <w:sz w:val="24"/>
          <w:szCs w:val="24"/>
        </w:rPr>
        <w:t>.</w:t>
      </w:r>
    </w:p>
    <w:p w:rsidR="00DD3544" w:rsidRDefault="00DD3544" w:rsidP="00DD3544">
      <w:pPr>
        <w:pStyle w:val="a3"/>
        <w:numPr>
          <w:ilvl w:val="0"/>
          <w:numId w:val="10"/>
        </w:numPr>
        <w:ind w:left="567" w:hanging="567"/>
        <w:jc w:val="both"/>
      </w:pPr>
      <w:r>
        <w:t>Δαπάνες για αγορά ή συντήρηση ή ενοικίαση μηχανημάτων ή άλλων τεχνικών μέσων για την αντικατάσταση μελών ή την υποβοήθηση λειτουργιών του ανθρωπίνου σώματος.</w:t>
      </w:r>
    </w:p>
    <w:p w:rsidR="00DD3544" w:rsidRDefault="00DD3544" w:rsidP="00DD3544">
      <w:pPr>
        <w:pStyle w:val="a3"/>
        <w:numPr>
          <w:ilvl w:val="0"/>
          <w:numId w:val="10"/>
        </w:numPr>
        <w:ind w:left="567" w:hanging="567"/>
        <w:jc w:val="both"/>
      </w:pPr>
      <w:r>
        <w:t>Δαπάνες για τη χρήση τηλεφώνου, φαξ, τηλεόρασης κατά τη διάρκεια νοσηλείας Ασφαλιζομένου.</w:t>
      </w:r>
    </w:p>
    <w:p w:rsidR="00DD3544" w:rsidRDefault="00DD3544" w:rsidP="00DD3544">
      <w:pPr>
        <w:pStyle w:val="a3"/>
        <w:numPr>
          <w:ilvl w:val="0"/>
          <w:numId w:val="10"/>
        </w:numPr>
        <w:ind w:left="567" w:hanging="567"/>
        <w:jc w:val="both"/>
      </w:pPr>
      <w:r>
        <w:t xml:space="preserve">Δαπάνες για εξετάσεις που πραγματοποιούνται με ή χωρίς εντολή ιατρού και τα οποία εντάσσονται στον περιοδικό έλεγχο της γενικής κατάστασης της υγείας του Ασφαλιζόμενου, χωρίς να υπάρχει συμπτωματολογία (πχ. </w:t>
      </w:r>
      <w:proofErr w:type="spellStart"/>
      <w:r>
        <w:t>Παπ</w:t>
      </w:r>
      <w:proofErr w:type="spellEnd"/>
      <w:r>
        <w:t xml:space="preserve"> τεστ ή τσεκ απ). </w:t>
      </w:r>
    </w:p>
    <w:p w:rsidR="00DD3544" w:rsidRDefault="00DD3544" w:rsidP="00DD3544">
      <w:pPr>
        <w:pStyle w:val="a3"/>
        <w:numPr>
          <w:ilvl w:val="0"/>
          <w:numId w:val="10"/>
        </w:numPr>
        <w:ind w:left="567" w:hanging="567"/>
        <w:jc w:val="both"/>
      </w:pPr>
      <w:r>
        <w:t>Δεν αναγνωρίζονται ως φάρμακα οι βιταμίνες, τα εμβόλια, οι αρωματικές, καλλυντικές, διεγερτικές ή/και ναρκωτικές ουσίες, καθώς και οποιοδήποτε φαρμακευτικό προϊόν που δεν είναι εγκεκριμένο από τον Ε.Ο.Φ.</w:t>
      </w:r>
    </w:p>
    <w:p w:rsidR="00DD3544" w:rsidRDefault="00DD3544" w:rsidP="00DD3544">
      <w:pPr>
        <w:pStyle w:val="a3"/>
        <w:numPr>
          <w:ilvl w:val="0"/>
          <w:numId w:val="10"/>
        </w:numPr>
        <w:ind w:left="567" w:hanging="567"/>
        <w:jc w:val="both"/>
      </w:pPr>
      <w:r>
        <w:t xml:space="preserve">Δαπάνες σχετικές με βελονισμό, </w:t>
      </w:r>
      <w:proofErr w:type="spellStart"/>
      <w:r>
        <w:t>οζονοθεραπεία</w:t>
      </w:r>
      <w:proofErr w:type="spellEnd"/>
      <w:r>
        <w:t>, ομοιοπαθητική καθώς και επισκέψεις σε ψυχολόγο, ψυχίατρο, λογοθεραπευτή, δαπάνες για αντιμετώπιση μαθησιακών, γλωσσικών ή λεκτικών ανωμαλιών καθώς και δαπάνες για κάθε φύσεως εναλλακτικές ιατρικές θεραπείες.</w:t>
      </w:r>
    </w:p>
    <w:p w:rsidR="00DD3544" w:rsidRDefault="00DD3544" w:rsidP="00AC57AC">
      <w:pPr>
        <w:pStyle w:val="a3"/>
        <w:numPr>
          <w:ilvl w:val="0"/>
          <w:numId w:val="10"/>
        </w:numPr>
        <w:spacing w:after="0" w:line="240" w:lineRule="auto"/>
        <w:ind w:left="567" w:hanging="567"/>
        <w:jc w:val="both"/>
      </w:pPr>
      <w:r w:rsidRPr="00D8239B">
        <w:t xml:space="preserve">Δεν θεωρούνται ιατρικές επισκέψεις οι επισκέψεις σε βελονιστή, διατροφολόγο, διαιτολόγο, </w:t>
      </w:r>
      <w:proofErr w:type="spellStart"/>
      <w:r w:rsidRPr="00D8239B">
        <w:t>εργοθεραπευτή</w:t>
      </w:r>
      <w:proofErr w:type="spellEnd"/>
      <w:r w:rsidRPr="00D8239B">
        <w:t>, λογοθεραπευτή, ψυχολόγο καθώς και κάθε μορφής εναλλακτική ιατρική.</w:t>
      </w:r>
    </w:p>
    <w:p w:rsidR="00AC57AC" w:rsidRPr="00AC57AC" w:rsidRDefault="00AC57AC" w:rsidP="00AC57AC">
      <w:pPr>
        <w:pStyle w:val="a3"/>
        <w:spacing w:after="0" w:line="240" w:lineRule="auto"/>
        <w:ind w:left="567"/>
        <w:jc w:val="both"/>
      </w:pPr>
    </w:p>
    <w:p w:rsidR="001650A1" w:rsidRPr="00A87529" w:rsidRDefault="001650A1" w:rsidP="00DD3544">
      <w:pPr>
        <w:spacing w:after="0"/>
        <w:ind w:left="567" w:hanging="567"/>
        <w:jc w:val="both"/>
        <w:rPr>
          <w:b/>
        </w:rPr>
      </w:pPr>
      <w:r w:rsidRPr="00A87529">
        <w:rPr>
          <w:b/>
        </w:rPr>
        <w:t>Ε</w:t>
      </w:r>
      <w:r w:rsidR="00DD3544">
        <w:rPr>
          <w:b/>
        </w:rPr>
        <w:t>πιπλέον ε</w:t>
      </w:r>
      <w:r w:rsidRPr="00A87529">
        <w:rPr>
          <w:b/>
        </w:rPr>
        <w:t>ξα</w:t>
      </w:r>
      <w:r w:rsidR="00E9057E">
        <w:rPr>
          <w:b/>
        </w:rPr>
        <w:t>ίρεση</w:t>
      </w:r>
      <w:r w:rsidRPr="00A87529">
        <w:rPr>
          <w:b/>
        </w:rPr>
        <w:t xml:space="preserve"> για την παροχή Μόνιμη Ολική Ανικανότητα από Ασθένεια</w:t>
      </w:r>
    </w:p>
    <w:p w:rsidR="001650A1" w:rsidRDefault="001650A1" w:rsidP="001650A1">
      <w:pPr>
        <w:pStyle w:val="a3"/>
        <w:numPr>
          <w:ilvl w:val="0"/>
          <w:numId w:val="12"/>
        </w:numPr>
        <w:jc w:val="both"/>
      </w:pPr>
      <w:r>
        <w:t xml:space="preserve">Πέρα από τις Γενικές Εξαιρέσεις του ασφαλιστηρίου συμβολαίου, δεν καταβάλλεται αποζημίωση για ανικανότητα που προέρχεται άμεσα ή έμμεσα από ασθένειες ή </w:t>
      </w:r>
      <w:r>
        <w:lastRenderedPageBreak/>
        <w:t>επιπλοκές αυτών που προϋπήρχαν της ημερομηνίας υπαγωγής στην ασφάλιση και οι οποίες βεβαιώνονται στην απόφαση του Κύριου Ασφαλιστικού Φορέα του Ασφαλιζόμενου</w:t>
      </w:r>
      <w:r w:rsidR="00DD3544">
        <w:t>.</w:t>
      </w:r>
    </w:p>
    <w:p w:rsidR="00E9057E" w:rsidRPr="00E9057E" w:rsidRDefault="00E9057E" w:rsidP="00FA6D0C">
      <w:pPr>
        <w:jc w:val="center"/>
        <w:rPr>
          <w:b/>
          <w:sz w:val="44"/>
          <w:szCs w:val="44"/>
        </w:rPr>
      </w:pPr>
      <w:r w:rsidRPr="00E9057E">
        <w:rPr>
          <w:b/>
          <w:sz w:val="44"/>
          <w:szCs w:val="44"/>
        </w:rPr>
        <w:t>ΓΕΝΙΚΕΣ ΟΔΗΓΙΕΣ ΓΙΑ ΤΗ ΧΡΗΣΗ ΤΟΥ ΠΡΟΓΡΑΜΜΑΤΟΣ</w:t>
      </w:r>
    </w:p>
    <w:p w:rsidR="00E9057E" w:rsidRPr="00E9057E" w:rsidRDefault="00E9057E" w:rsidP="00E9057E">
      <w:pPr>
        <w:spacing w:after="0" w:line="240" w:lineRule="auto"/>
        <w:ind w:left="-24" w:right="-74" w:firstLine="12"/>
        <w:jc w:val="center"/>
        <w:rPr>
          <w:b/>
          <w:color w:val="548DD4" w:themeColor="text2" w:themeTint="99"/>
          <w:sz w:val="28"/>
          <w:szCs w:val="28"/>
          <w:u w:val="single"/>
        </w:rPr>
      </w:pPr>
      <w:proofErr w:type="spellStart"/>
      <w:r w:rsidRPr="00E9057E">
        <w:rPr>
          <w:b/>
          <w:color w:val="548DD4" w:themeColor="text2" w:themeTint="99"/>
          <w:sz w:val="28"/>
          <w:szCs w:val="28"/>
          <w:u w:val="single"/>
        </w:rPr>
        <w:t>Προενημέρωση</w:t>
      </w:r>
      <w:proofErr w:type="spellEnd"/>
    </w:p>
    <w:p w:rsidR="00E9057E" w:rsidRPr="00E9057E" w:rsidRDefault="00E9057E" w:rsidP="00E9057E">
      <w:pPr>
        <w:spacing w:after="0" w:line="240" w:lineRule="auto"/>
        <w:ind w:left="-24" w:right="-74" w:firstLine="12"/>
        <w:jc w:val="center"/>
        <w:rPr>
          <w:b/>
          <w:color w:val="548DD4" w:themeColor="text2" w:themeTint="99"/>
          <w:sz w:val="28"/>
          <w:szCs w:val="28"/>
          <w:u w:val="single"/>
        </w:rPr>
      </w:pPr>
    </w:p>
    <w:p w:rsidR="00E9057E" w:rsidRDefault="00E9057E" w:rsidP="00E9057E">
      <w:pPr>
        <w:spacing w:after="0" w:line="240" w:lineRule="auto"/>
        <w:ind w:left="-24" w:right="-74" w:firstLine="12"/>
        <w:jc w:val="center"/>
        <w:rPr>
          <w:b/>
          <w:color w:val="548DD4" w:themeColor="text2" w:themeTint="99"/>
          <w:sz w:val="28"/>
          <w:szCs w:val="28"/>
          <w:u w:val="single"/>
        </w:rPr>
      </w:pPr>
      <w:r w:rsidRPr="00E9057E">
        <w:rPr>
          <w:b/>
          <w:color w:val="548DD4" w:themeColor="text2" w:themeTint="99"/>
          <w:sz w:val="28"/>
          <w:szCs w:val="28"/>
          <w:u w:val="single"/>
        </w:rPr>
        <w:t xml:space="preserve">Α. </w:t>
      </w:r>
      <w:r>
        <w:rPr>
          <w:b/>
          <w:color w:val="548DD4" w:themeColor="text2" w:themeTint="99"/>
          <w:sz w:val="28"/>
          <w:szCs w:val="28"/>
          <w:u w:val="single"/>
        </w:rPr>
        <w:t>ΣΥΝΤΟΝΙΣΤΙΚΟ ΚΕΝΤΡΟ</w:t>
      </w:r>
    </w:p>
    <w:p w:rsidR="00E9057E" w:rsidRDefault="00E9057E" w:rsidP="00E9057E">
      <w:pPr>
        <w:spacing w:after="0" w:line="240" w:lineRule="auto"/>
        <w:ind w:left="-24" w:right="-74" w:firstLine="12"/>
        <w:jc w:val="both"/>
      </w:pPr>
      <w:r w:rsidRPr="00E9057E">
        <w:t xml:space="preserve">Η Ευρωπαϊκή Πίστη έχει θέσει στη διάθεση των </w:t>
      </w:r>
      <w:r>
        <w:t xml:space="preserve">ασφαλισμένων της ΔΕΗ Α.Ε. και των θυγατρικών της ένα πλήρως εξοπλισμένο Συντονιστικό Κέντρο το οποίο είναι σε λειτουργία 24 ώρες το 24ωρο, 365 ημέρες το χρόνο. </w:t>
      </w:r>
    </w:p>
    <w:p w:rsidR="00E9057E" w:rsidRDefault="00E9057E" w:rsidP="00E9057E">
      <w:pPr>
        <w:spacing w:after="0" w:line="240" w:lineRule="auto"/>
        <w:ind w:left="-24" w:right="-74" w:firstLine="12"/>
        <w:jc w:val="both"/>
      </w:pPr>
    </w:p>
    <w:p w:rsidR="00E9057E" w:rsidRPr="00E9057E" w:rsidRDefault="00E9057E" w:rsidP="00E9057E">
      <w:pPr>
        <w:pBdr>
          <w:top w:val="single" w:sz="4" w:space="1" w:color="auto"/>
          <w:left w:val="single" w:sz="4" w:space="0" w:color="auto"/>
          <w:bottom w:val="single" w:sz="4" w:space="1" w:color="auto"/>
          <w:right w:val="single" w:sz="4" w:space="4" w:color="auto"/>
          <w:between w:val="single" w:sz="4" w:space="1" w:color="auto"/>
        </w:pBdr>
        <w:shd w:val="clear" w:color="auto" w:fill="FFFFFF"/>
        <w:spacing w:after="0" w:line="240" w:lineRule="auto"/>
        <w:ind w:left="1440" w:right="-58" w:hanging="1298"/>
        <w:jc w:val="center"/>
        <w:rPr>
          <w:b/>
        </w:rPr>
      </w:pPr>
      <w:r>
        <w:rPr>
          <w:b/>
        </w:rPr>
        <w:t>Τηλέφωνο Συντονιστικού Κέντρου</w:t>
      </w:r>
      <w:r w:rsidRPr="00E9057E">
        <w:rPr>
          <w:b/>
        </w:rPr>
        <w:t>: 2313 084 330 (αστική χρέωση)</w:t>
      </w:r>
    </w:p>
    <w:p w:rsidR="00E9057E" w:rsidRDefault="00E9057E" w:rsidP="00E9057E">
      <w:pPr>
        <w:spacing w:after="0" w:line="240" w:lineRule="auto"/>
        <w:ind w:left="-24" w:right="-74" w:firstLine="12"/>
        <w:jc w:val="both"/>
      </w:pPr>
    </w:p>
    <w:p w:rsidR="00E9057E" w:rsidRDefault="00E9057E" w:rsidP="00E9057E">
      <w:pPr>
        <w:spacing w:after="0" w:line="240" w:lineRule="auto"/>
        <w:ind w:left="-24" w:right="-74" w:firstLine="12"/>
        <w:jc w:val="both"/>
      </w:pPr>
      <w:r>
        <w:t>Το Συντονιστικό Κέντρο:</w:t>
      </w:r>
    </w:p>
    <w:p w:rsidR="00E9057E" w:rsidRDefault="00E9057E" w:rsidP="00E851E2">
      <w:pPr>
        <w:numPr>
          <w:ilvl w:val="1"/>
          <w:numId w:val="4"/>
        </w:numPr>
        <w:tabs>
          <w:tab w:val="num" w:pos="-360"/>
        </w:tabs>
        <w:spacing w:after="0" w:line="240" w:lineRule="auto"/>
        <w:ind w:left="709" w:right="-74" w:firstLine="12"/>
        <w:jc w:val="both"/>
      </w:pPr>
      <w:r>
        <w:t xml:space="preserve">Προσφέρει </w:t>
      </w:r>
      <w:r w:rsidR="00E851E2">
        <w:t>στους ασφαλισμένους πληροφόρηση και υποστήριξη σχετικά με το Πρόγραμμα Ομαδικής Ασφάλισης  (όρια, εξαιρέσεις, διαδικασίες αποζημίωσης κλπ).</w:t>
      </w:r>
    </w:p>
    <w:p w:rsidR="00E851E2" w:rsidRDefault="00E851E2" w:rsidP="00E851E2">
      <w:pPr>
        <w:numPr>
          <w:ilvl w:val="1"/>
          <w:numId w:val="4"/>
        </w:numPr>
        <w:tabs>
          <w:tab w:val="num" w:pos="-360"/>
        </w:tabs>
        <w:spacing w:after="0" w:line="240" w:lineRule="auto"/>
        <w:ind w:left="709" w:right="-74" w:firstLine="12"/>
        <w:jc w:val="both"/>
      </w:pPr>
      <w:r>
        <w:t>Προσφέρει στους ασφαλισμένους συμβουλές σε περιπτώσεις όπου υπάρχει απαίτηση αποζημίωσης από διαφορετικές ασφαλιστικές πηγές.</w:t>
      </w:r>
    </w:p>
    <w:p w:rsidR="00E851E2" w:rsidRDefault="00E851E2" w:rsidP="00E851E2">
      <w:pPr>
        <w:numPr>
          <w:ilvl w:val="1"/>
          <w:numId w:val="4"/>
        </w:numPr>
        <w:tabs>
          <w:tab w:val="num" w:pos="-360"/>
        </w:tabs>
        <w:spacing w:after="0" w:line="240" w:lineRule="auto"/>
        <w:ind w:left="709" w:right="-74" w:firstLine="12"/>
        <w:jc w:val="both"/>
      </w:pPr>
      <w:r>
        <w:t>Συντονίζει τη χρήση των παροχών υγείας (πρωτοβάθμια και δευτεροβάθμια περίθαλψη) με σκοπό την όσο το δυνατό αμεσότερη πρόσβαση των ασφαλισμένων στις παροχές υγείες όταν τις χρειαστούν.</w:t>
      </w:r>
    </w:p>
    <w:p w:rsidR="00E851E2" w:rsidRPr="00E9057E" w:rsidRDefault="00E851E2" w:rsidP="00E851E2">
      <w:pPr>
        <w:numPr>
          <w:ilvl w:val="1"/>
          <w:numId w:val="4"/>
        </w:numPr>
        <w:tabs>
          <w:tab w:val="num" w:pos="-360"/>
        </w:tabs>
        <w:spacing w:after="0" w:line="240" w:lineRule="auto"/>
        <w:ind w:left="709" w:right="-74" w:firstLine="12"/>
        <w:jc w:val="both"/>
      </w:pPr>
      <w:r>
        <w:t>Είναι το αποκλειστικό όργανο με το οποίο ο ασφαλισμένος θα πρέπει να επικοινωνήσει ώστε να κάνει χρήση των παροχών του Συμβεβλημένου Δικτύου Πρωτοβάθμιας Περίθαλψης, στο οποίο ισχύουν προνομιακοί όροι αποζημίωσης.</w:t>
      </w:r>
    </w:p>
    <w:p w:rsidR="00E9057E" w:rsidRDefault="00E9057E" w:rsidP="00E9057E">
      <w:pPr>
        <w:spacing w:after="0" w:line="240" w:lineRule="auto"/>
        <w:ind w:left="-24" w:right="-74" w:firstLine="12"/>
        <w:jc w:val="center"/>
        <w:rPr>
          <w:b/>
          <w:color w:val="548DD4" w:themeColor="text2" w:themeTint="99"/>
          <w:sz w:val="28"/>
          <w:szCs w:val="28"/>
          <w:u w:val="single"/>
        </w:rPr>
      </w:pPr>
    </w:p>
    <w:p w:rsidR="00E9057E" w:rsidRPr="00E9057E" w:rsidRDefault="00E9057E" w:rsidP="00E9057E">
      <w:pPr>
        <w:spacing w:after="0" w:line="240" w:lineRule="auto"/>
        <w:ind w:left="-24" w:right="-74" w:firstLine="12"/>
        <w:jc w:val="center"/>
        <w:rPr>
          <w:b/>
          <w:color w:val="548DD4" w:themeColor="text2" w:themeTint="99"/>
          <w:sz w:val="28"/>
          <w:szCs w:val="28"/>
          <w:u w:val="single"/>
        </w:rPr>
      </w:pPr>
      <w:r>
        <w:rPr>
          <w:b/>
          <w:color w:val="548DD4" w:themeColor="text2" w:themeTint="99"/>
          <w:sz w:val="28"/>
          <w:szCs w:val="28"/>
          <w:u w:val="single"/>
        </w:rPr>
        <w:t xml:space="preserve">Β. </w:t>
      </w:r>
      <w:r w:rsidRPr="00E9057E">
        <w:rPr>
          <w:b/>
          <w:color w:val="548DD4" w:themeColor="text2" w:themeTint="99"/>
          <w:sz w:val="28"/>
          <w:szCs w:val="28"/>
          <w:u w:val="single"/>
        </w:rPr>
        <w:t xml:space="preserve">ΓΙΑ ΝΟΣΟΚΟΜΕΙΑΚΗ ΠΕΡΙΘΑΛΨΗ - ΝΟΣΗΛΕΙΑ </w:t>
      </w:r>
    </w:p>
    <w:p w:rsidR="00E9057E" w:rsidRDefault="00E9057E" w:rsidP="00E9057E">
      <w:pPr>
        <w:spacing w:after="0" w:line="240" w:lineRule="auto"/>
        <w:ind w:right="-74"/>
        <w:jc w:val="both"/>
      </w:pPr>
      <w:r w:rsidRPr="00E9057E">
        <w:t xml:space="preserve">Για να κάνετε χρήση του Ομαδικού Προγράμματος για προγραμματισμένη ή έκτακτη νοσηλεία, θα πρέπει να έχετε μαζί σας την ταυτότητά </w:t>
      </w:r>
      <w:r>
        <w:t xml:space="preserve">σας, </w:t>
      </w:r>
      <w:r w:rsidRPr="00E9057E">
        <w:t xml:space="preserve"> το βιβλιάριο υγείας </w:t>
      </w:r>
      <w:r>
        <w:t>σας και την κάρτα Ομαδικής Ασφάλισής σας</w:t>
      </w:r>
      <w:r w:rsidRPr="00E9057E">
        <w:t>.</w:t>
      </w:r>
    </w:p>
    <w:p w:rsidR="00E9057E" w:rsidRDefault="00E9057E" w:rsidP="00E9057E">
      <w:pPr>
        <w:spacing w:after="0" w:line="240" w:lineRule="auto"/>
        <w:ind w:right="-74"/>
        <w:jc w:val="both"/>
      </w:pPr>
    </w:p>
    <w:p w:rsidR="00E9057E" w:rsidRPr="00E9057E" w:rsidRDefault="00E9057E" w:rsidP="00E9057E">
      <w:pPr>
        <w:spacing w:after="0" w:line="240" w:lineRule="auto"/>
        <w:ind w:right="-74"/>
        <w:jc w:val="both"/>
      </w:pPr>
      <w:r>
        <w:t>Είναι σημαντικό να γνωρίζετε ότι το ποσοστό αποζημίωσης των δαπανών νοσηλείας σας εξαρτάται από το αν η νοσηλεία πραγματοποιηθεί σε Συμβεβλημένο Νοσηλευτικό Ίδρυμα ή όχι καθώς και από το αν χρησιμοποιήσετε τις παροχές υγείας του Φορέα Κύριας Ασφάλισής σας.</w:t>
      </w:r>
    </w:p>
    <w:p w:rsidR="00E9057E" w:rsidRPr="00E9057E" w:rsidRDefault="00E9057E" w:rsidP="00E9057E">
      <w:pPr>
        <w:spacing w:after="0" w:line="240" w:lineRule="auto"/>
        <w:ind w:right="-74"/>
      </w:pPr>
    </w:p>
    <w:p w:rsidR="00E9057E" w:rsidRPr="00E9057E" w:rsidRDefault="00E9057E" w:rsidP="00E9057E">
      <w:pPr>
        <w:spacing w:after="0" w:line="240" w:lineRule="auto"/>
        <w:ind w:left="-24" w:right="-74" w:firstLine="12"/>
        <w:jc w:val="center"/>
        <w:rPr>
          <w:b/>
          <w:color w:val="548DD4" w:themeColor="text2" w:themeTint="99"/>
          <w:sz w:val="28"/>
          <w:szCs w:val="28"/>
          <w:u w:val="single"/>
        </w:rPr>
      </w:pPr>
      <w:r w:rsidRPr="00E9057E">
        <w:rPr>
          <w:b/>
          <w:color w:val="548DD4" w:themeColor="text2" w:themeTint="99"/>
          <w:sz w:val="28"/>
          <w:szCs w:val="28"/>
          <w:u w:val="single"/>
        </w:rPr>
        <w:t xml:space="preserve">Β. ΓΙΑ ΔΙΑΓΝΩΣΤΙΚΕΣ ΕΞΕΤΑΣΕΙΣ &amp; ΕΠΙΣΚΕΨΗ ΣΕ ΙΑΤΡΟ </w:t>
      </w:r>
    </w:p>
    <w:p w:rsidR="00E9057E" w:rsidRPr="00E9057E" w:rsidRDefault="00E9057E" w:rsidP="00E9057E">
      <w:pPr>
        <w:spacing w:after="0" w:line="240" w:lineRule="auto"/>
        <w:jc w:val="both"/>
      </w:pPr>
      <w:r w:rsidRPr="00E9057E">
        <w:t xml:space="preserve">Για να κάνετε χρήση των υπηρεσιών του Συμβεβλημένου Δικτύου για </w:t>
      </w:r>
      <w:r w:rsidRPr="00E9057E">
        <w:rPr>
          <w:b/>
        </w:rPr>
        <w:t>διαγνωστικές εξετάσεις, επίσκεψη σε ιατρό, επείγοντα περιστατικά, είναι υποχρεωτική η προηγούμενη επικοινωνία σας, με το Συντονιστικό Κέντρο</w:t>
      </w:r>
      <w:r w:rsidR="00E851E2">
        <w:rPr>
          <w:b/>
        </w:rPr>
        <w:t>.</w:t>
      </w:r>
    </w:p>
    <w:p w:rsidR="00E9057E" w:rsidRPr="00E9057E" w:rsidRDefault="00E9057E" w:rsidP="00E9057E">
      <w:pPr>
        <w:spacing w:after="0" w:line="240" w:lineRule="auto"/>
        <w:jc w:val="both"/>
      </w:pPr>
    </w:p>
    <w:p w:rsidR="00E851E2" w:rsidRDefault="00E851E2" w:rsidP="00E9057E">
      <w:pPr>
        <w:spacing w:after="0" w:line="240" w:lineRule="auto"/>
        <w:ind w:right="-74"/>
        <w:jc w:val="both"/>
      </w:pPr>
    </w:p>
    <w:p w:rsidR="00E9057E" w:rsidRPr="00E851E2" w:rsidRDefault="00E851E2" w:rsidP="00E9057E">
      <w:pPr>
        <w:spacing w:after="0" w:line="240" w:lineRule="auto"/>
        <w:ind w:right="-74"/>
        <w:jc w:val="both"/>
      </w:pPr>
      <w:r w:rsidRPr="00E851E2">
        <w:lastRenderedPageBreak/>
        <w:t>Στις επόμενες σελίδες, παραθέτουμε αναλυτικές πληροφορίες για τις κατά περίπτωση διαδικασίες αποζημίωσης που θα πρέπει να ακολουθείτε για την καλύτερη εξυπηρέτησή σας</w:t>
      </w:r>
    </w:p>
    <w:p w:rsidR="00E9057E" w:rsidRPr="005410A6" w:rsidRDefault="00E9057E" w:rsidP="00E9057E">
      <w:pPr>
        <w:spacing w:after="0" w:line="240" w:lineRule="auto"/>
        <w:jc w:val="center"/>
        <w:rPr>
          <w:rFonts w:ascii="Arial" w:hAnsi="Arial" w:cs="Arial"/>
          <w:iCs/>
          <w:w w:val="80"/>
        </w:rPr>
      </w:pPr>
    </w:p>
    <w:p w:rsidR="00E9057E" w:rsidRPr="005410A6" w:rsidRDefault="00E9057E" w:rsidP="00E9057E">
      <w:pPr>
        <w:spacing w:after="0" w:line="240" w:lineRule="auto"/>
        <w:jc w:val="both"/>
        <w:rPr>
          <w:rFonts w:ascii="Arial" w:hAnsi="Arial" w:cs="Arial"/>
          <w:iCs/>
          <w:w w:val="80"/>
        </w:rPr>
      </w:pPr>
    </w:p>
    <w:p w:rsidR="001650A1" w:rsidRDefault="001650A1" w:rsidP="00D70433">
      <w:pPr>
        <w:jc w:val="both"/>
      </w:pPr>
    </w:p>
    <w:p w:rsidR="00784AAE" w:rsidRPr="00E9057E" w:rsidRDefault="00784AAE" w:rsidP="00784AAE">
      <w:pPr>
        <w:jc w:val="center"/>
        <w:rPr>
          <w:b/>
          <w:sz w:val="44"/>
          <w:szCs w:val="44"/>
        </w:rPr>
      </w:pPr>
      <w:r w:rsidRPr="00E9057E">
        <w:rPr>
          <w:b/>
          <w:sz w:val="44"/>
          <w:szCs w:val="44"/>
        </w:rPr>
        <w:t>ΔΙΑΔΙΚΑΣΙΕΣ ΑΠΟΖΗΜΙΩΣΗΣ</w:t>
      </w:r>
    </w:p>
    <w:p w:rsidR="00E9057E" w:rsidRDefault="00E9057E" w:rsidP="00B21A39">
      <w:pPr>
        <w:jc w:val="both"/>
      </w:pPr>
    </w:p>
    <w:p w:rsidR="00E851E2" w:rsidRPr="009B449B" w:rsidRDefault="00E851E2" w:rsidP="00E851E2">
      <w:pPr>
        <w:jc w:val="center"/>
        <w:rPr>
          <w:b/>
          <w:sz w:val="36"/>
          <w:szCs w:val="36"/>
        </w:rPr>
      </w:pPr>
      <w:r>
        <w:rPr>
          <w:b/>
          <w:sz w:val="36"/>
          <w:szCs w:val="36"/>
        </w:rPr>
        <w:t>α) ΑΣΦΑΛΙΣΗ ΥΓΕΙΑΣ</w:t>
      </w:r>
    </w:p>
    <w:p w:rsidR="00F26DAE" w:rsidRPr="00F26DAE" w:rsidRDefault="00E851E2" w:rsidP="00E851E2">
      <w:pPr>
        <w:jc w:val="both"/>
      </w:pPr>
      <w:r w:rsidRPr="00A71817">
        <w:t>Για κάθε αίτηση αποζημίωσης πρέπει να χρησιμοποιείτε το έντυπο «ΔΗΛΩΣΗ ΑΤΥΧΗΜΑΤΟΣ – ΑΣΘΕΝΕΙΑΣ»</w:t>
      </w:r>
      <w:r>
        <w:t>,</w:t>
      </w:r>
      <w:r w:rsidRPr="00A71817">
        <w:t xml:space="preserve"> το οποίο </w:t>
      </w:r>
      <w:r>
        <w:t xml:space="preserve">θα βρείτε στην ηλεκτρονική πλατφόρμα των ασφαλισμένων της ΔΕΗ </w:t>
      </w:r>
      <w:r w:rsidR="001A7466">
        <w:t xml:space="preserve">Α.Ε. </w:t>
      </w:r>
      <w:r w:rsidR="00F26DAE">
        <w:t>(</w:t>
      </w:r>
      <w:r w:rsidR="00F26DAE">
        <w:rPr>
          <w:lang w:val="en-US"/>
        </w:rPr>
        <w:t>portal</w:t>
      </w:r>
      <w:r w:rsidR="00F26DAE" w:rsidRPr="00F26DAE">
        <w:t>)</w:t>
      </w:r>
      <w:r>
        <w:t xml:space="preserve">. Συμπληρώνετε </w:t>
      </w:r>
      <w:r w:rsidR="00F26DAE">
        <w:t xml:space="preserve">τη δήλωση </w:t>
      </w:r>
      <w:r w:rsidRPr="00A71817">
        <w:t>και μαζί  με τα δικαιολογητικά το υποβάλλετε στο Τμήμα Αποζημιώσεων του Κλάδου Ομαδικών της ΕΥΡΩΠΑΪΚΗΣ ΠΙΣΤΗΣ</w:t>
      </w:r>
      <w:r w:rsidR="00F26DAE">
        <w:t xml:space="preserve">, είτε ηλεκτρονικά μέσω του ατομικού σας λογαριασμό στο </w:t>
      </w:r>
      <w:r w:rsidR="00F26DAE">
        <w:rPr>
          <w:rStyle w:val="a7"/>
          <w:lang w:val="en-US"/>
        </w:rPr>
        <w:t>portal</w:t>
      </w:r>
      <w:r w:rsidR="00F26DAE" w:rsidRPr="00F26DAE">
        <w:rPr>
          <w:rStyle w:val="a7"/>
        </w:rPr>
        <w:t xml:space="preserve"> </w:t>
      </w:r>
      <w:r w:rsidR="004532A2">
        <w:rPr>
          <w:rStyle w:val="a7"/>
        </w:rPr>
        <w:t>είτε</w:t>
      </w:r>
      <w:r w:rsidR="00F26DAE">
        <w:rPr>
          <w:rStyle w:val="a7"/>
        </w:rPr>
        <w:t xml:space="preserve"> </w:t>
      </w:r>
      <w:r w:rsidR="00F26DAE">
        <w:t>ταχυδρομικά</w:t>
      </w:r>
      <w:r w:rsidRPr="00A71817">
        <w:t xml:space="preserve">. </w:t>
      </w:r>
      <w:r w:rsidR="00F26DAE" w:rsidRPr="00F26DAE">
        <w:t xml:space="preserve"> </w:t>
      </w:r>
      <w:r w:rsidR="00F26DAE">
        <w:t>Η διαδικασία αυτή δεν ισχύει σε περιπτώσεις χρήσης παροχών υγείας σε Συμβεβλημένα Νοσηλευτικά Ιδρύματα ή στο Συμβεβλημένο Δίκτυο Πρωτοβάθμιας Περίθαλψης. Στις περιπτώσεις αυτές χρεώνεστε μόνο με το κατά περίπτωση ποσό της συμμετοχής σας, τη δε υπόλοιπη δαπάνη τη διακανονίζει η Ευρωπαϊκή Πίστη απευθείας με τον Συμβεβλημένο Πάροχο Υγείας.</w:t>
      </w:r>
    </w:p>
    <w:p w:rsidR="00F26DAE" w:rsidRDefault="00F26DAE" w:rsidP="00F26DAE">
      <w:pPr>
        <w:jc w:val="center"/>
        <w:rPr>
          <w:b/>
          <w:sz w:val="28"/>
          <w:szCs w:val="28"/>
        </w:rPr>
      </w:pPr>
      <w:r w:rsidRPr="00F26DAE">
        <w:rPr>
          <w:b/>
          <w:sz w:val="28"/>
          <w:szCs w:val="28"/>
        </w:rPr>
        <w:t>ΝΟΣΟΚΟΜΕΙΑΚΗ ΠΕΡΙΘΑΛΨΗ</w:t>
      </w:r>
    </w:p>
    <w:p w:rsidR="00F26DAE" w:rsidRDefault="00F26DAE" w:rsidP="00F26DAE">
      <w:pPr>
        <w:jc w:val="both"/>
      </w:pPr>
      <w:r>
        <w:t>α) Σε περίπτωση Νοσοκομειακής Περίθαλψης σε Συμβεβλημένα Νοσοκομεία</w:t>
      </w:r>
    </w:p>
    <w:p w:rsidR="00F26DAE" w:rsidRDefault="00F26DAE" w:rsidP="00F26DAE">
      <w:pPr>
        <w:jc w:val="both"/>
      </w:pPr>
      <w:r>
        <w:t>Κατά την εισαγωγή σας σε Συμβεβλημένο Νοσοκομείο θα πρέπει να έχετε μαζί σας την ταυτότητά σας, το βιβλιάριο υγείας σας και την κάρτα ασφάλισής σας. Όπως αναφέραμε παραπάνω, στην περίπτωση αυτή θα επιβαρυνθείτε μόνο με το ποσό συμμετοχής σας στις αναγνωρισμένες δαπάνες νοσηλείας.</w:t>
      </w:r>
    </w:p>
    <w:p w:rsidR="00F26DAE" w:rsidRDefault="00F26DAE" w:rsidP="00F26DAE">
      <w:pPr>
        <w:jc w:val="both"/>
      </w:pPr>
      <w:r>
        <w:t>β) Σε περίπτωση Νοσοκομειακής Περίθαλψης σε Μη Συμβεβλημένα Νοσοκομεία</w:t>
      </w:r>
    </w:p>
    <w:p w:rsidR="00F26DAE" w:rsidRDefault="00F26DAE" w:rsidP="00F26DAE">
      <w:pPr>
        <w:jc w:val="both"/>
      </w:pPr>
      <w:r>
        <w:t xml:space="preserve">Ομοίως, θα πρέπει να έχετε μαζί σας την ταυτότητά σας, το βιβλιάριο υγείας σας και την κάρτα ασφάλισής σας. Στην περίπτωση αυτή θα καταβάλετε το σύνολο των δαπανών νοσηλείας που σας αναλογούν μετά τη συμμετοχή του Φορέα Κύριας Ασφάλισής σας στις δαπάνες και στη συνέχεια θα υποβάλετε τα πρωτότυπα τιμολόγια και αποδείξεις στο Τμήμα Αποζημιώσεων του Κλάδου Ομαδικών της ΕΥΡΩΠΑΪΚΗΣ ΠΙΣΤΗΣ για αποζημίωση, σύμφωνα με τους όρους και τα κεφάλαια του ομαδικού σας συμβολαίου. </w:t>
      </w:r>
    </w:p>
    <w:p w:rsidR="00F26DAE" w:rsidRDefault="00F26DAE" w:rsidP="00F26DAE">
      <w:pPr>
        <w:jc w:val="both"/>
      </w:pPr>
      <w:r>
        <w:t>Τα απαιτούμενα δικαιολογητικά είναι τα ακόλουθα:</w:t>
      </w:r>
    </w:p>
    <w:p w:rsidR="00F26DAE" w:rsidRDefault="00F26DAE" w:rsidP="00F26DAE">
      <w:pPr>
        <w:jc w:val="both"/>
      </w:pPr>
      <w:r>
        <w:t>•</w:t>
      </w:r>
      <w:r>
        <w:tab/>
        <w:t xml:space="preserve">Εισιτήριο – Εξιτήριο νοσοκομείου στο οποίο θα αναγράφεται η αιτία της νοσηλείας. </w:t>
      </w:r>
    </w:p>
    <w:p w:rsidR="00F26DAE" w:rsidRDefault="00F26DAE" w:rsidP="00F26DAE">
      <w:pPr>
        <w:jc w:val="both"/>
      </w:pPr>
      <w:r>
        <w:t>•</w:t>
      </w:r>
      <w:r>
        <w:tab/>
        <w:t xml:space="preserve">Πρωτότυπο τιμολόγιο, στο οποίο θα υπάρχει πλήρης ανάλυση εξόδων. </w:t>
      </w:r>
    </w:p>
    <w:p w:rsidR="00F26DAE" w:rsidRDefault="00F26DAE" w:rsidP="00F26DAE">
      <w:pPr>
        <w:jc w:val="both"/>
      </w:pPr>
      <w:r>
        <w:lastRenderedPageBreak/>
        <w:t>•</w:t>
      </w:r>
      <w:r>
        <w:tab/>
        <w:t>Πρωτότυπες, θεωρημένες από την εφορία, αποδείξεις παροχής υπηρεσιών των γιατρών (χειρουργού, αναισθησιολόγου).</w:t>
      </w:r>
    </w:p>
    <w:p w:rsidR="00F26DAE" w:rsidRDefault="00F26DAE" w:rsidP="00F26DAE">
      <w:pPr>
        <w:jc w:val="both"/>
      </w:pPr>
      <w:r>
        <w:t>•</w:t>
      </w:r>
      <w:r>
        <w:tab/>
        <w:t>Πρωτότυπη βεβαίωση του Νοσοκομείου σχετικά με τα ποσά συμμετοχής άλλου Ασφαλιστικού Φορέα στη δαπάνη.</w:t>
      </w:r>
    </w:p>
    <w:p w:rsidR="00E9057E" w:rsidRDefault="00E9057E" w:rsidP="00B21A39">
      <w:pPr>
        <w:jc w:val="both"/>
      </w:pPr>
    </w:p>
    <w:p w:rsidR="00962BC0" w:rsidRDefault="00962BC0" w:rsidP="00962BC0">
      <w:pPr>
        <w:jc w:val="center"/>
        <w:rPr>
          <w:b/>
          <w:sz w:val="28"/>
          <w:szCs w:val="28"/>
        </w:rPr>
      </w:pPr>
      <w:r>
        <w:rPr>
          <w:b/>
          <w:sz w:val="28"/>
          <w:szCs w:val="28"/>
        </w:rPr>
        <w:t>ΕΞΩΝ</w:t>
      </w:r>
      <w:r w:rsidRPr="00F26DAE">
        <w:rPr>
          <w:b/>
          <w:sz w:val="28"/>
          <w:szCs w:val="28"/>
        </w:rPr>
        <w:t xml:space="preserve">ΟΣΟΚΟΜΕΙΑΚΗ </w:t>
      </w:r>
      <w:r>
        <w:rPr>
          <w:b/>
          <w:sz w:val="28"/>
          <w:szCs w:val="28"/>
        </w:rPr>
        <w:t xml:space="preserve">(ΠΡΩΤΟΒΑΘΜΙΑ) </w:t>
      </w:r>
      <w:r w:rsidRPr="00F26DAE">
        <w:rPr>
          <w:b/>
          <w:sz w:val="28"/>
          <w:szCs w:val="28"/>
        </w:rPr>
        <w:t>ΠΕΡΙΘΑΛΨΗ</w:t>
      </w:r>
    </w:p>
    <w:p w:rsidR="00962BC0" w:rsidRPr="0018095F" w:rsidRDefault="00962BC0" w:rsidP="00962BC0">
      <w:pPr>
        <w:spacing w:after="0" w:line="240" w:lineRule="auto"/>
        <w:jc w:val="both"/>
        <w:rPr>
          <w:b/>
          <w:u w:val="single"/>
        </w:rPr>
      </w:pPr>
      <w:r w:rsidRPr="00962BC0">
        <w:rPr>
          <w:b/>
        </w:rPr>
        <w:t xml:space="preserve">α) </w:t>
      </w:r>
      <w:r w:rsidRPr="0018095F">
        <w:rPr>
          <w:b/>
          <w:u w:val="single"/>
        </w:rPr>
        <w:t>Στο Συμβεβλημένο Δίκτυο Πρωτοβάθμιας Περίθαλψης</w:t>
      </w:r>
    </w:p>
    <w:p w:rsidR="00962BC0" w:rsidRDefault="00962BC0" w:rsidP="00962BC0">
      <w:pPr>
        <w:spacing w:after="0" w:line="240" w:lineRule="auto"/>
        <w:jc w:val="both"/>
      </w:pPr>
    </w:p>
    <w:p w:rsidR="00962BC0" w:rsidRPr="00962BC0" w:rsidRDefault="00962BC0" w:rsidP="00962BC0">
      <w:pPr>
        <w:spacing w:after="0" w:line="240" w:lineRule="auto"/>
        <w:jc w:val="both"/>
        <w:rPr>
          <w:u w:val="single"/>
        </w:rPr>
      </w:pPr>
      <w:r w:rsidRPr="00962BC0">
        <w:rPr>
          <w:u w:val="single"/>
        </w:rPr>
        <w:t>Ιατρικές Επισκέψεις</w:t>
      </w:r>
    </w:p>
    <w:p w:rsidR="00962BC0" w:rsidRDefault="00962BC0" w:rsidP="00962BC0">
      <w:pPr>
        <w:spacing w:after="0" w:line="240" w:lineRule="auto"/>
        <w:jc w:val="both"/>
      </w:pPr>
      <w:r>
        <w:t>Σε περίπτωση που αποφασίσετε να επισκεφθείτε γιατρό του Συμβεβλημένου Δικτύου Πρωτοβάθμιας Περίθαλψης δεν συμμετέχετε στο κόστος της επίσκεψης και δεν παρακρατείται ποσό απαλλαγής. Αρκεί να επικοινωνήσετε με το Συντονιστικό Κέντρο για να σας κατευθύνει στον πλησιέστερο προς εσάς ιατρό του Δικτύου που χρειάζεσθε.</w:t>
      </w:r>
    </w:p>
    <w:p w:rsidR="00962BC0" w:rsidRDefault="00962BC0" w:rsidP="00962BC0">
      <w:pPr>
        <w:spacing w:after="0" w:line="240" w:lineRule="auto"/>
        <w:jc w:val="both"/>
      </w:pPr>
    </w:p>
    <w:p w:rsidR="00962BC0" w:rsidRPr="00962BC0" w:rsidRDefault="00962BC0" w:rsidP="00962BC0">
      <w:pPr>
        <w:spacing w:after="0" w:line="240" w:lineRule="auto"/>
        <w:jc w:val="both"/>
        <w:rPr>
          <w:u w:val="single"/>
        </w:rPr>
      </w:pPr>
      <w:r w:rsidRPr="00962BC0">
        <w:rPr>
          <w:u w:val="single"/>
        </w:rPr>
        <w:t>Διαγνωστικές Εξετάσεις</w:t>
      </w:r>
    </w:p>
    <w:p w:rsidR="00962BC0" w:rsidRDefault="00962BC0" w:rsidP="00962BC0">
      <w:pPr>
        <w:spacing w:after="0" w:line="240" w:lineRule="auto"/>
        <w:jc w:val="both"/>
      </w:pPr>
      <w:r>
        <w:t xml:space="preserve">Σε περίπτωση που αποφασίσετε να πραγματοποιήσετε εξετάσεις σε διαγνωστικό κέντρο του Συμβεβλημένου Δικτύου, θα πρέπει να έχετε στα χέρια σας έγκυρο παραπεμπτικό για την εξέταση και να επικοινωνήσετε με το Συντονιστικό Κέντρο, το οποίο θα σας κλείσει το σχετικό ραντεβού στο πλησιέστερο προς εσάς Διαγνωστικό Κέντρο του Δικτύου. </w:t>
      </w:r>
    </w:p>
    <w:p w:rsidR="00962BC0" w:rsidRDefault="00962BC0" w:rsidP="00962BC0">
      <w:pPr>
        <w:spacing w:after="0" w:line="240" w:lineRule="auto"/>
        <w:jc w:val="both"/>
      </w:pPr>
      <w:r>
        <w:t xml:space="preserve">Σημειώστε πως αν προσκομίσετε </w:t>
      </w:r>
      <w:r w:rsidR="00EC0C62">
        <w:t>έγκ</w:t>
      </w:r>
      <w:r>
        <w:t>υ</w:t>
      </w:r>
      <w:r w:rsidR="00EC0C62">
        <w:t>ρ</w:t>
      </w:r>
      <w:r>
        <w:t>ο παραπεμπτικό ηλεκτρονικής συνταγογράφησης του Φορέα Κύριας Ασφάλισής σας, δεν συμμετέχετε καθόλου στο κόστος της εξέτασης.</w:t>
      </w:r>
    </w:p>
    <w:p w:rsidR="00962BC0" w:rsidRDefault="00962BC0" w:rsidP="00962BC0">
      <w:pPr>
        <w:spacing w:after="0" w:line="240" w:lineRule="auto"/>
        <w:jc w:val="both"/>
      </w:pPr>
      <w:r>
        <w:t xml:space="preserve">Σε περίπτωση που το προσκομίσετε άλλο παραπεμπτικό θα συμμετέχετε στη δαπάνη σε ποσοστό 20% επί του κόστους των εξετάσεων </w:t>
      </w:r>
      <w:r w:rsidR="000B02C6">
        <w:t>.</w:t>
      </w:r>
    </w:p>
    <w:p w:rsidR="00962BC0" w:rsidRDefault="00962BC0" w:rsidP="00962BC0">
      <w:pPr>
        <w:spacing w:after="0" w:line="240" w:lineRule="auto"/>
        <w:jc w:val="both"/>
      </w:pPr>
    </w:p>
    <w:p w:rsidR="00962BC0" w:rsidRDefault="00962BC0" w:rsidP="00962BC0">
      <w:pPr>
        <w:spacing w:after="0" w:line="240" w:lineRule="auto"/>
        <w:jc w:val="both"/>
      </w:pPr>
      <w:r>
        <w:t xml:space="preserve">Όπως σας έχουμε ήδη αναφέρει, προκειμένου να κάνετε χρήση των υπηρεσιών του Συμβεβλημένου Δικτύου Πρωτοβάθμιας Περίθαλψης, θα πρέπει </w:t>
      </w:r>
      <w:r w:rsidRPr="00962BC0">
        <w:rPr>
          <w:b/>
        </w:rPr>
        <w:t>υποχρεωτικά</w:t>
      </w:r>
      <w:r>
        <w:t xml:space="preserve"> να επικοινωνήσετε με το Συντονιστικό Κέντρο. Αν δεν επικοινωνήσετε με το Συντονιστικό Κέντρο θα χρεωθείτε το σύνολο της δαπάνης, την οποία θα πρέπει στη συνέχεια να υποβάλετε στην ΕΥΡΩΠΑΪΚΗ ΠΙΣΤΗ για αποζημίωση, ακόμα και αν η ιατρική πράξη πραγματοποιηθεί σε Συμβεβλημένο Διαγνωστικό Κέντρο.</w:t>
      </w:r>
    </w:p>
    <w:p w:rsidR="00962BC0" w:rsidRDefault="00962BC0" w:rsidP="00962BC0">
      <w:pPr>
        <w:spacing w:after="0" w:line="240" w:lineRule="auto"/>
        <w:jc w:val="both"/>
      </w:pPr>
    </w:p>
    <w:p w:rsidR="00962BC0" w:rsidRPr="0018095F" w:rsidRDefault="00962BC0" w:rsidP="00962BC0">
      <w:pPr>
        <w:spacing w:after="0" w:line="240" w:lineRule="auto"/>
        <w:jc w:val="both"/>
        <w:rPr>
          <w:b/>
          <w:u w:val="single"/>
        </w:rPr>
      </w:pPr>
      <w:r w:rsidRPr="00962BC0">
        <w:rPr>
          <w:b/>
        </w:rPr>
        <w:t xml:space="preserve">β) </w:t>
      </w:r>
      <w:r w:rsidRPr="0018095F">
        <w:rPr>
          <w:b/>
          <w:u w:val="single"/>
        </w:rPr>
        <w:t>Εκτός Συμβεβλημένου Δικτύου Πρωτοβάθμιας Περίθαλψης</w:t>
      </w:r>
    </w:p>
    <w:p w:rsidR="00EC0C62" w:rsidRDefault="00EC0C62" w:rsidP="00EC0C62">
      <w:pPr>
        <w:spacing w:after="0" w:line="240" w:lineRule="auto"/>
        <w:jc w:val="both"/>
        <w:rPr>
          <w:u w:val="single"/>
        </w:rPr>
      </w:pPr>
    </w:p>
    <w:p w:rsidR="00EC0C62" w:rsidRPr="00962BC0" w:rsidRDefault="00EC0C62" w:rsidP="00EC0C62">
      <w:pPr>
        <w:spacing w:after="0" w:line="240" w:lineRule="auto"/>
        <w:jc w:val="both"/>
        <w:rPr>
          <w:u w:val="single"/>
        </w:rPr>
      </w:pPr>
      <w:r w:rsidRPr="00962BC0">
        <w:rPr>
          <w:u w:val="single"/>
        </w:rPr>
        <w:t>Ιατρικές Επισκέψεις</w:t>
      </w:r>
    </w:p>
    <w:p w:rsidR="00EC0C62" w:rsidRDefault="00EC0C62" w:rsidP="00962BC0">
      <w:pPr>
        <w:spacing w:after="0" w:line="240" w:lineRule="auto"/>
        <w:jc w:val="both"/>
      </w:pPr>
      <w:r>
        <w:t xml:space="preserve">Σε περίπτωση που επιλέξετε να επισκεφθείτε γιατρό εκτός Συμβεβλημένου Δικτύου θα </w:t>
      </w:r>
      <w:r w:rsidR="00962BC0">
        <w:t>πρέπει να καταβάλετε το σύνολο της δαπάνης και στη συνέχεια να υποβάλετε τα απαραίτητα δικαιολογητικά στην ΕΥΡΩΠΑΪΚΗ ΠΙΣΤΗ για να αποζημιωθείτε, μέχρι τα σχετικά όρια της παροχής. Επίσης, πρέπει να σημειώσετε ότι στην περίπτωση αυτή ισχύει το ποσό απαλλαγής.</w:t>
      </w:r>
      <w:r>
        <w:t xml:space="preserve"> </w:t>
      </w:r>
    </w:p>
    <w:p w:rsidR="00962BC0" w:rsidRPr="00EC0C62" w:rsidRDefault="00962BC0" w:rsidP="00962BC0">
      <w:pPr>
        <w:spacing w:after="0" w:line="240" w:lineRule="auto"/>
        <w:jc w:val="both"/>
      </w:pPr>
      <w:r w:rsidRPr="00EC0C62">
        <w:t>Τα απαιτούμενα δικαιολογητικά για αποζημίωση είναι τα εξής :</w:t>
      </w:r>
    </w:p>
    <w:p w:rsidR="00962BC0" w:rsidRDefault="00962BC0" w:rsidP="00962BC0">
      <w:pPr>
        <w:spacing w:after="0" w:line="240" w:lineRule="auto"/>
        <w:jc w:val="both"/>
      </w:pPr>
      <w:r>
        <w:t>•</w:t>
      </w:r>
      <w:r>
        <w:tab/>
        <w:t>Πρωτότυπες αποδείξεις παροχής υπηρεσιών στις οποίες θα πρέπει να αναγράφεται το όνομα σας καθώς και η φύση της πάθησης.</w:t>
      </w:r>
    </w:p>
    <w:p w:rsidR="00EC0C62" w:rsidRDefault="00EC0C62" w:rsidP="00962BC0">
      <w:pPr>
        <w:spacing w:after="0" w:line="240" w:lineRule="auto"/>
        <w:jc w:val="both"/>
      </w:pPr>
    </w:p>
    <w:p w:rsidR="00EC0C62" w:rsidRPr="00962BC0" w:rsidRDefault="00EC0C62" w:rsidP="00EC0C62">
      <w:pPr>
        <w:spacing w:after="0" w:line="240" w:lineRule="auto"/>
        <w:jc w:val="both"/>
        <w:rPr>
          <w:u w:val="single"/>
        </w:rPr>
      </w:pPr>
      <w:r w:rsidRPr="00962BC0">
        <w:rPr>
          <w:u w:val="single"/>
        </w:rPr>
        <w:t>Διαγνωστικές Εξετάσεις</w:t>
      </w:r>
    </w:p>
    <w:p w:rsidR="00EC0C62" w:rsidRDefault="00EC0C62" w:rsidP="00EC0C62">
      <w:pPr>
        <w:spacing w:after="0" w:line="240" w:lineRule="auto"/>
        <w:jc w:val="both"/>
      </w:pPr>
      <w:r>
        <w:lastRenderedPageBreak/>
        <w:t>Σε περίπτωση που αποφασίσετε να πραγματοποιήσετε εξετάσεις σε διαγνωστικό κέντρο εκτός Συμβεβλημένου Δικτύου, θα πρέπει να καταβάλετε το σύνολο της δαπάνης και στη συνέχεια να υποβάλετε τα απαραίτητα δικαιολογητικά στην ΕΥΡΩΠΑΪΚΗ ΠΙΣΤΗ για να αποζημιωθείτε, μέχρι τα σχετικά όρια της παροχής. Επίσης, πρέπει να σημειώσετε ότι στην περίπτωση αυτή ισχύει το ποσό απαλλαγής.</w:t>
      </w:r>
    </w:p>
    <w:p w:rsidR="00EC0C62" w:rsidRDefault="00EC0C62" w:rsidP="00EC0C62">
      <w:pPr>
        <w:spacing w:after="0" w:line="240" w:lineRule="auto"/>
        <w:jc w:val="both"/>
      </w:pPr>
      <w:r>
        <w:t>Η υποχρέωση να έχετε έγκυρο παραπεμπτικό για την εξέταση ισχύει και για εξετάσεις εκτός Δικτύου. Σημειώστε πως αν πρόκειται για παραπεμπτικό ηλεκτρονικής συνταγογράφησης του Φορέα Κύριας Ασφάλισής σας, η Εταιρία θα αποζημιώνει τη δαπάνη προς 80%. Σε περίπτωση που προσκομίσετε άλλο παραπεμπτικό η απόδοση εξόδων μειώνεται στο 60%.</w:t>
      </w:r>
    </w:p>
    <w:p w:rsidR="00EC0C62" w:rsidRDefault="0063134C" w:rsidP="00962BC0">
      <w:pPr>
        <w:spacing w:after="0" w:line="240" w:lineRule="auto"/>
        <w:jc w:val="both"/>
      </w:pPr>
      <w:r>
        <w:t>Τα απαιτούμενα δικαιολογητικά για αποζημίωση είναι τα εξής:</w:t>
      </w:r>
    </w:p>
    <w:p w:rsidR="00962BC0" w:rsidRDefault="00962BC0" w:rsidP="0063134C">
      <w:pPr>
        <w:pStyle w:val="a3"/>
        <w:numPr>
          <w:ilvl w:val="0"/>
          <w:numId w:val="14"/>
        </w:numPr>
        <w:spacing w:after="0" w:line="240" w:lineRule="auto"/>
        <w:ind w:left="426"/>
        <w:jc w:val="both"/>
      </w:pPr>
      <w:r>
        <w:t xml:space="preserve">Πρωτότυπες αποδείξεις ή τιμολόγια, μαζί με το </w:t>
      </w:r>
      <w:r w:rsidR="0063134C">
        <w:t xml:space="preserve">αντίστοιχο </w:t>
      </w:r>
      <w:r>
        <w:t>παραπεμπτικό που συνιστά τις εξετάσεις, στο οποίο θα πρέπει να αναγράφεται το όνομα σας καθώς και η φύση της πάθησης.</w:t>
      </w:r>
    </w:p>
    <w:p w:rsidR="0063134C" w:rsidRDefault="0063134C" w:rsidP="00962BC0">
      <w:pPr>
        <w:spacing w:after="0" w:line="240" w:lineRule="auto"/>
        <w:jc w:val="both"/>
      </w:pPr>
    </w:p>
    <w:p w:rsidR="0063134C" w:rsidRPr="001163B7" w:rsidRDefault="0063134C" w:rsidP="00962BC0">
      <w:pPr>
        <w:spacing w:after="0" w:line="240" w:lineRule="auto"/>
        <w:jc w:val="both"/>
        <w:rPr>
          <w:u w:val="single"/>
        </w:rPr>
      </w:pPr>
      <w:r w:rsidRPr="001163B7">
        <w:rPr>
          <w:u w:val="single"/>
        </w:rPr>
        <w:t>Αγορά Φαρμάκων</w:t>
      </w:r>
    </w:p>
    <w:p w:rsidR="0063134C" w:rsidRDefault="0063134C" w:rsidP="00962BC0">
      <w:pPr>
        <w:spacing w:after="0" w:line="240" w:lineRule="auto"/>
        <w:jc w:val="both"/>
      </w:pPr>
      <w:r>
        <w:t>Μπορείτε να υποβάλετε δαπάνες αγοράς φαρμάκων προς αποζημίωση, ηλεκτρονικ</w:t>
      </w:r>
      <w:r w:rsidR="000B02C6">
        <w:t>ά</w:t>
      </w:r>
      <w:r>
        <w:t xml:space="preserve"> ή ταχυδρομικά σύμφωνα με τη διαδικασία που περιγράψαμε προηγουμένως. Τα απαιτούμενα δικαιολογητικά είναι τα εξής:</w:t>
      </w:r>
    </w:p>
    <w:p w:rsidR="00962BC0" w:rsidRDefault="00962BC0" w:rsidP="00962BC0">
      <w:pPr>
        <w:spacing w:after="0" w:line="240" w:lineRule="auto"/>
        <w:jc w:val="both"/>
      </w:pPr>
      <w:r>
        <w:t>•</w:t>
      </w:r>
      <w:r>
        <w:tab/>
        <w:t xml:space="preserve">Απόδειξη του φαρμακείου, στην οποία θα αναγράφονται αναλυτικά τα φάρμακα και στην οποία θα επικολληθούν τα κουπόνια. Η απόδειξη του φαρμακείου θα συνοδεύεται από συνταγή γιατρού, στην οποία θα αναγράφεται το όνομα σας και η φύση της πάθησης. </w:t>
      </w:r>
    </w:p>
    <w:p w:rsidR="00962BC0" w:rsidRDefault="00962BC0" w:rsidP="00962BC0">
      <w:pPr>
        <w:spacing w:after="0" w:line="240" w:lineRule="auto"/>
        <w:jc w:val="both"/>
      </w:pPr>
    </w:p>
    <w:p w:rsidR="001163B7" w:rsidRDefault="001163B7" w:rsidP="001163B7">
      <w:pPr>
        <w:spacing w:after="0" w:line="240" w:lineRule="auto"/>
        <w:jc w:val="both"/>
      </w:pPr>
      <w:r>
        <w:t>Σημειώστε ότι σαν φάρμακα δεν αναγνωρίζονται και δεν αποζημιώνονται οι παιδικές τροφές, οι βιταμίνες, τα εμβόλια, οι αρωματικές, οι καλλυντικές, οι διεγερτικές ή ναρκωτικές ουσίες, καθώς επίσης και οποιοδήποτε φαρμακευτικό προϊόν που δεν είναι εγκεκριμένο από τον Εθνικό Οργανισμό Φαρμάκων ή / και δεν έχει κουπόνι.</w:t>
      </w:r>
    </w:p>
    <w:p w:rsidR="001163B7" w:rsidRDefault="001163B7" w:rsidP="001163B7">
      <w:pPr>
        <w:spacing w:after="0"/>
        <w:jc w:val="center"/>
        <w:rPr>
          <w:b/>
          <w:sz w:val="28"/>
          <w:szCs w:val="28"/>
        </w:rPr>
      </w:pPr>
    </w:p>
    <w:p w:rsidR="001163B7" w:rsidRPr="001163B7" w:rsidRDefault="001163B7" w:rsidP="001163B7">
      <w:pPr>
        <w:spacing w:after="0" w:line="240" w:lineRule="auto"/>
        <w:jc w:val="center"/>
        <w:rPr>
          <w:b/>
          <w:sz w:val="28"/>
          <w:szCs w:val="28"/>
        </w:rPr>
      </w:pPr>
      <w:r w:rsidRPr="001163B7">
        <w:rPr>
          <w:b/>
          <w:sz w:val="28"/>
          <w:szCs w:val="28"/>
        </w:rPr>
        <w:t>ΠΑΡΟΧΗ ΜΗΤΡΟΤΗΤΑΣ</w:t>
      </w:r>
    </w:p>
    <w:p w:rsidR="001163B7" w:rsidRPr="001163B7" w:rsidRDefault="006310D8" w:rsidP="001163B7">
      <w:r>
        <w:t>Τα δικαιολογητικά που πρέπει να υποβάλετε</w:t>
      </w:r>
      <w:r w:rsidR="001163B7" w:rsidRPr="001163B7">
        <w:t xml:space="preserve"> είναι</w:t>
      </w:r>
      <w:r>
        <w:t xml:space="preserve"> τα εξής</w:t>
      </w:r>
      <w:r w:rsidR="001163B7" w:rsidRPr="001163B7">
        <w:t>:</w:t>
      </w:r>
    </w:p>
    <w:p w:rsidR="001163B7" w:rsidRPr="001163B7" w:rsidRDefault="001163B7" w:rsidP="001163B7">
      <w:pPr>
        <w:pStyle w:val="a3"/>
        <w:numPr>
          <w:ilvl w:val="0"/>
          <w:numId w:val="5"/>
        </w:numPr>
        <w:ind w:left="567" w:hanging="283"/>
        <w:jc w:val="both"/>
      </w:pPr>
      <w:r w:rsidRPr="001163B7">
        <w:t xml:space="preserve">Εισιτήριο – Εξιτήριο μαιευτηρίου στο οποίο να αναγράφεται ο τρόπος πραγματοποίησης του τοκετού καθώς και αντίγραφο Ληξιαρχικής Πράξης Γέννησης. </w:t>
      </w:r>
    </w:p>
    <w:p w:rsidR="001163B7" w:rsidRPr="001163B7" w:rsidRDefault="001163B7" w:rsidP="001163B7">
      <w:pPr>
        <w:pStyle w:val="a3"/>
        <w:numPr>
          <w:ilvl w:val="0"/>
          <w:numId w:val="5"/>
        </w:numPr>
        <w:ind w:left="567" w:hanging="283"/>
        <w:jc w:val="both"/>
      </w:pPr>
      <w:r w:rsidRPr="001163B7">
        <w:t>Για περιπτώσεις αποβολής πριν από τη (18η) εβδομάδα κύησης απαραίτητη (αλλά όχι ικανή) προϋπόθεση για την καταβολή αποζημίωσης είναι η προσκόμιση σχετικού υπερηχογραφήματος.</w:t>
      </w:r>
    </w:p>
    <w:p w:rsidR="001163B7" w:rsidRPr="001163B7" w:rsidRDefault="001163B7" w:rsidP="001163B7">
      <w:pPr>
        <w:jc w:val="both"/>
      </w:pPr>
      <w:r w:rsidRPr="001163B7">
        <w:t>Η Παροχή Μητρότη</w:t>
      </w:r>
      <w:r w:rsidR="006E5258">
        <w:t>τ</w:t>
      </w:r>
      <w:r w:rsidRPr="001163B7">
        <w:t xml:space="preserve">ας για τις νέες προσλήψεις καταβάλλονται με την προϋπόθεση ότι ο τοκετός θα λάβει χώρα τουλάχιστον δέκα (10) μήνες μετά την ημερομηνία ένταξης της ασφαλισμένης στην ασφάλιση. </w:t>
      </w:r>
    </w:p>
    <w:p w:rsidR="001163B7" w:rsidRDefault="001163B7" w:rsidP="001163B7">
      <w:pPr>
        <w:spacing w:after="0" w:line="240" w:lineRule="auto"/>
        <w:jc w:val="both"/>
      </w:pPr>
      <w:r w:rsidRPr="001163B7">
        <w:t>Σε περίπτωση αποβολής, η παροχή ισχύει μετά τη δέκατη όγδοη (18η) εβδομάδα κύησης</w:t>
      </w:r>
      <w:r w:rsidRPr="00D9171B">
        <w:t>.</w:t>
      </w:r>
    </w:p>
    <w:p w:rsidR="006310D8" w:rsidRDefault="006310D8" w:rsidP="006310D8">
      <w:pPr>
        <w:spacing w:after="0" w:line="240" w:lineRule="auto"/>
        <w:jc w:val="center"/>
        <w:rPr>
          <w:b/>
          <w:sz w:val="28"/>
          <w:szCs w:val="28"/>
        </w:rPr>
      </w:pPr>
    </w:p>
    <w:p w:rsidR="006310D8" w:rsidRPr="001163B7" w:rsidRDefault="006310D8" w:rsidP="006310D8">
      <w:pPr>
        <w:spacing w:after="0" w:line="240" w:lineRule="auto"/>
        <w:jc w:val="center"/>
        <w:rPr>
          <w:b/>
          <w:sz w:val="28"/>
          <w:szCs w:val="28"/>
        </w:rPr>
      </w:pPr>
      <w:r>
        <w:rPr>
          <w:b/>
          <w:sz w:val="28"/>
          <w:szCs w:val="28"/>
        </w:rPr>
        <w:t>ΝΟΣΟΚΟΜΕΙΑΚΟ – ΧΕΙΡΟΥΡΓΙΚΟ ΕΠΙΔΟΜΑ</w:t>
      </w:r>
    </w:p>
    <w:p w:rsidR="006310D8" w:rsidRPr="001163B7" w:rsidRDefault="006310D8" w:rsidP="006310D8">
      <w:r>
        <w:t>Τα δικαιολογητικά που πρέπει να υποβάλετε</w:t>
      </w:r>
      <w:r w:rsidRPr="001163B7">
        <w:t xml:space="preserve"> είναι</w:t>
      </w:r>
      <w:r>
        <w:t xml:space="preserve"> τα εξής</w:t>
      </w:r>
      <w:r w:rsidRPr="001163B7">
        <w:t>:</w:t>
      </w:r>
    </w:p>
    <w:p w:rsidR="001163B7" w:rsidRDefault="001163B7" w:rsidP="006310D8">
      <w:pPr>
        <w:jc w:val="both"/>
      </w:pPr>
      <w:r>
        <w:t>Εισιτήριο – Εξιτήριο νοσοκομείου στο οποίο να αναγράφεται η αιτία της νοσηλείας</w:t>
      </w:r>
      <w:r w:rsidR="006310D8">
        <w:t xml:space="preserve"> και σε περίπτωση που έχετε υποβληθεί σε επέμβαση να αναγράφεται επίσης το </w:t>
      </w:r>
      <w:r>
        <w:t xml:space="preserve">είδος της </w:t>
      </w:r>
      <w:r>
        <w:lastRenderedPageBreak/>
        <w:t>χειρουργικής επέμβασης που πραγματοποιήθηκε καθώς και αντίγραφο του Πρακτικού Χειρουργείου.</w:t>
      </w:r>
    </w:p>
    <w:p w:rsidR="001163B7" w:rsidRDefault="006310D8" w:rsidP="006310D8">
      <w:pPr>
        <w:spacing w:after="0" w:line="240" w:lineRule="auto"/>
        <w:jc w:val="center"/>
        <w:rPr>
          <w:b/>
          <w:sz w:val="28"/>
          <w:szCs w:val="28"/>
        </w:rPr>
      </w:pPr>
      <w:r>
        <w:rPr>
          <w:b/>
          <w:sz w:val="28"/>
          <w:szCs w:val="28"/>
        </w:rPr>
        <w:t>ΕΞΟΔΑ ΕΠΕΙΓΟΥΣΑΣ ΥΓΕΙΟΝΟΜΙΚΗΣ ΜΕΤΑΦΟΡΑΣ</w:t>
      </w:r>
    </w:p>
    <w:p w:rsidR="001163B7" w:rsidRDefault="006310D8" w:rsidP="00B21A39">
      <w:pPr>
        <w:jc w:val="both"/>
      </w:pPr>
      <w:r>
        <w:t xml:space="preserve">Προκειμένου να αποζημιωθούν έξοδα επείγουσας υγειονομικής μεταφοράς </w:t>
      </w:r>
      <w:r w:rsidR="001163B7" w:rsidRPr="00D9171B">
        <w:t xml:space="preserve">απαιτείται γραπτή έγκριση και ιατρική βεβαίωση του προσωπικού ιατρού του κέντρου υγείας ή του νοσοκομείου στο οποίο </w:t>
      </w:r>
      <w:r>
        <w:t>αρχικά νοσηλευθήκατε</w:t>
      </w:r>
      <w:r w:rsidR="001163B7" w:rsidRPr="00D9171B">
        <w:t xml:space="preserve">, </w:t>
      </w:r>
      <w:r>
        <w:t xml:space="preserve">στην οποία να πιστοποιείται </w:t>
      </w:r>
      <w:r w:rsidR="001163B7" w:rsidRPr="00D9171B">
        <w:t xml:space="preserve">ότι ο </w:t>
      </w:r>
      <w:r>
        <w:t>μπορείτε</w:t>
      </w:r>
      <w:r w:rsidR="001163B7" w:rsidRPr="00D9171B">
        <w:t xml:space="preserve"> να υποβληθεί</w:t>
      </w:r>
      <w:r>
        <w:t>τε</w:t>
      </w:r>
      <w:r w:rsidR="001163B7" w:rsidRPr="00D9171B">
        <w:t xml:space="preserve"> στη διαδικασία διακομιδής με ασφάλεια της ζωής και της υγείας </w:t>
      </w:r>
      <w:r>
        <w:t>σας</w:t>
      </w:r>
      <w:r w:rsidR="001163B7" w:rsidRPr="00D9171B">
        <w:t xml:space="preserve">. Στην ιατρική βεβαίωση θα πρέπει να δίνεται πλήρης περιγραφή του ιατρικού ιστορικού, οι λόγοι που επιβάλλουν την επείγουσα αερομεταφορά και η διαβεβαίωση ότι η συνιστώμενη επείγουσα αερομεταφορά μπορεί να πραγματοποιηθεί χωρίς να υπάρξει κίνδυνος επιβάρυνσης της κατάστασης της υγείας του ασθενούς. </w:t>
      </w:r>
    </w:p>
    <w:p w:rsidR="001163B7" w:rsidRDefault="001163B7" w:rsidP="00B21A39">
      <w:pPr>
        <w:jc w:val="both"/>
      </w:pPr>
    </w:p>
    <w:p w:rsidR="0063134C" w:rsidRPr="009B449B" w:rsidRDefault="0063134C" w:rsidP="0063134C">
      <w:pPr>
        <w:jc w:val="center"/>
        <w:rPr>
          <w:b/>
          <w:sz w:val="36"/>
          <w:szCs w:val="36"/>
        </w:rPr>
      </w:pPr>
      <w:r>
        <w:rPr>
          <w:b/>
          <w:sz w:val="36"/>
          <w:szCs w:val="36"/>
        </w:rPr>
        <w:t xml:space="preserve">β) </w:t>
      </w:r>
      <w:r w:rsidRPr="009B449B">
        <w:rPr>
          <w:b/>
          <w:sz w:val="36"/>
          <w:szCs w:val="36"/>
        </w:rPr>
        <w:t>ΑΣΦΑΛΙΣΗ ΖΩΗΣ ΚΑΙ ΑΤΥΧΗΜΑΤΩΝ</w:t>
      </w:r>
    </w:p>
    <w:p w:rsidR="00E9057E" w:rsidRDefault="0063134C" w:rsidP="00B21A39">
      <w:pPr>
        <w:jc w:val="both"/>
      </w:pPr>
      <w:r>
        <w:t xml:space="preserve">Σε περίπτωση που συμβεί κάποια από τις ασφαλιστικές περιπτώσεις που καλύπτονται από την ασφάλιση αυτή (θάνατος ή ανικανότητα) θα πρέπει ο ασφαλισμένος ή ο δικαιούχος να επικοινωνήσουν με τη Διεύθυνση </w:t>
      </w:r>
      <w:r w:rsidR="00762201">
        <w:t xml:space="preserve">Ανθρώπινων Πόρων </w:t>
      </w:r>
      <w:r>
        <w:t>της ΔΕΗ Α.Ε.</w:t>
      </w:r>
      <w:r w:rsidR="001163B7">
        <w:t>, έτσι ώστε σε συνεργασία με το Τμήμα Αποζημιώσεων του Κλάδου Ομαδικών Ασφαλίσεων της Ευρωπαϊκής Πίστης να συντονισθεί η συλλογή των απαιτούμενων δικαιολογητικών.</w:t>
      </w:r>
    </w:p>
    <w:p w:rsidR="007C0047" w:rsidRDefault="007C0047" w:rsidP="00AC1D5C">
      <w:pPr>
        <w:autoSpaceDE w:val="0"/>
        <w:autoSpaceDN w:val="0"/>
        <w:adjustRightInd w:val="0"/>
        <w:jc w:val="center"/>
        <w:rPr>
          <w:rFonts w:ascii="Arial" w:hAnsi="Arial" w:cs="Arial"/>
          <w:b/>
          <w:w w:val="80"/>
          <w:sz w:val="32"/>
          <w:szCs w:val="36"/>
        </w:rPr>
      </w:pPr>
    </w:p>
    <w:p w:rsidR="001163B7" w:rsidRDefault="001163B7" w:rsidP="00AC1D5C">
      <w:pPr>
        <w:autoSpaceDE w:val="0"/>
        <w:autoSpaceDN w:val="0"/>
        <w:adjustRightInd w:val="0"/>
        <w:jc w:val="center"/>
        <w:rPr>
          <w:rFonts w:ascii="Arial" w:hAnsi="Arial" w:cs="Arial"/>
          <w:b/>
          <w:w w:val="80"/>
          <w:sz w:val="32"/>
          <w:szCs w:val="36"/>
        </w:rPr>
      </w:pPr>
    </w:p>
    <w:p w:rsidR="001163B7" w:rsidRDefault="001163B7" w:rsidP="00AC1D5C">
      <w:pPr>
        <w:autoSpaceDE w:val="0"/>
        <w:autoSpaceDN w:val="0"/>
        <w:adjustRightInd w:val="0"/>
        <w:jc w:val="center"/>
        <w:rPr>
          <w:rFonts w:ascii="Arial" w:hAnsi="Arial" w:cs="Arial"/>
          <w:b/>
          <w:w w:val="80"/>
          <w:sz w:val="32"/>
          <w:szCs w:val="36"/>
        </w:rPr>
      </w:pPr>
    </w:p>
    <w:p w:rsidR="001163B7" w:rsidRDefault="001163B7" w:rsidP="00AC1D5C">
      <w:pPr>
        <w:autoSpaceDE w:val="0"/>
        <w:autoSpaceDN w:val="0"/>
        <w:adjustRightInd w:val="0"/>
        <w:jc w:val="center"/>
        <w:rPr>
          <w:rFonts w:ascii="Arial" w:hAnsi="Arial" w:cs="Arial"/>
          <w:b/>
          <w:w w:val="80"/>
          <w:sz w:val="32"/>
          <w:szCs w:val="36"/>
        </w:rPr>
      </w:pPr>
    </w:p>
    <w:p w:rsidR="001163B7" w:rsidRDefault="001163B7" w:rsidP="00AC1D5C">
      <w:pPr>
        <w:autoSpaceDE w:val="0"/>
        <w:autoSpaceDN w:val="0"/>
        <w:adjustRightInd w:val="0"/>
        <w:jc w:val="center"/>
        <w:rPr>
          <w:rFonts w:ascii="Arial" w:hAnsi="Arial" w:cs="Arial"/>
          <w:b/>
          <w:w w:val="80"/>
          <w:sz w:val="32"/>
          <w:szCs w:val="36"/>
        </w:rPr>
      </w:pPr>
    </w:p>
    <w:p w:rsidR="001163B7" w:rsidRDefault="001163B7" w:rsidP="00AC1D5C">
      <w:pPr>
        <w:autoSpaceDE w:val="0"/>
        <w:autoSpaceDN w:val="0"/>
        <w:adjustRightInd w:val="0"/>
        <w:jc w:val="center"/>
        <w:rPr>
          <w:rFonts w:ascii="Arial" w:hAnsi="Arial" w:cs="Arial"/>
          <w:b/>
          <w:w w:val="80"/>
          <w:sz w:val="32"/>
          <w:szCs w:val="36"/>
        </w:rPr>
      </w:pPr>
    </w:p>
    <w:p w:rsidR="001163B7" w:rsidRDefault="001163B7" w:rsidP="00AC1D5C">
      <w:pPr>
        <w:autoSpaceDE w:val="0"/>
        <w:autoSpaceDN w:val="0"/>
        <w:adjustRightInd w:val="0"/>
        <w:jc w:val="center"/>
        <w:rPr>
          <w:rFonts w:ascii="Arial" w:hAnsi="Arial" w:cs="Arial"/>
          <w:b/>
          <w:w w:val="80"/>
          <w:sz w:val="32"/>
          <w:szCs w:val="36"/>
        </w:rPr>
      </w:pPr>
    </w:p>
    <w:p w:rsidR="001163B7" w:rsidRDefault="001163B7" w:rsidP="00AC1D5C">
      <w:pPr>
        <w:autoSpaceDE w:val="0"/>
        <w:autoSpaceDN w:val="0"/>
        <w:adjustRightInd w:val="0"/>
        <w:jc w:val="center"/>
        <w:rPr>
          <w:rFonts w:ascii="Arial" w:hAnsi="Arial" w:cs="Arial"/>
          <w:b/>
          <w:w w:val="80"/>
          <w:sz w:val="32"/>
          <w:szCs w:val="36"/>
        </w:rPr>
      </w:pPr>
    </w:p>
    <w:p w:rsidR="001163B7" w:rsidRDefault="001163B7" w:rsidP="00AC1D5C">
      <w:pPr>
        <w:autoSpaceDE w:val="0"/>
        <w:autoSpaceDN w:val="0"/>
        <w:adjustRightInd w:val="0"/>
        <w:jc w:val="center"/>
        <w:rPr>
          <w:rFonts w:ascii="Arial" w:hAnsi="Arial" w:cs="Arial"/>
          <w:b/>
          <w:w w:val="80"/>
          <w:sz w:val="32"/>
          <w:szCs w:val="36"/>
        </w:rPr>
      </w:pPr>
    </w:p>
    <w:p w:rsidR="007C0047" w:rsidRDefault="007C0047" w:rsidP="00AC1D5C">
      <w:pPr>
        <w:autoSpaceDE w:val="0"/>
        <w:autoSpaceDN w:val="0"/>
        <w:adjustRightInd w:val="0"/>
        <w:jc w:val="center"/>
        <w:rPr>
          <w:rFonts w:ascii="Arial" w:hAnsi="Arial" w:cs="Arial"/>
          <w:b/>
          <w:w w:val="80"/>
          <w:sz w:val="32"/>
          <w:szCs w:val="36"/>
        </w:rPr>
      </w:pPr>
    </w:p>
    <w:p w:rsidR="007C0047" w:rsidRDefault="007C0047" w:rsidP="00AC1D5C">
      <w:pPr>
        <w:autoSpaceDE w:val="0"/>
        <w:autoSpaceDN w:val="0"/>
        <w:adjustRightInd w:val="0"/>
        <w:jc w:val="center"/>
        <w:rPr>
          <w:rFonts w:ascii="Arial" w:hAnsi="Arial" w:cs="Arial"/>
          <w:b/>
          <w:w w:val="80"/>
          <w:sz w:val="32"/>
          <w:szCs w:val="36"/>
        </w:rPr>
      </w:pPr>
    </w:p>
    <w:p w:rsidR="006310D8" w:rsidRDefault="006310D8" w:rsidP="00AC1D5C">
      <w:pPr>
        <w:autoSpaceDE w:val="0"/>
        <w:autoSpaceDN w:val="0"/>
        <w:adjustRightInd w:val="0"/>
        <w:jc w:val="center"/>
        <w:rPr>
          <w:rFonts w:ascii="Arial" w:hAnsi="Arial" w:cs="Arial"/>
          <w:b/>
          <w:w w:val="80"/>
          <w:sz w:val="32"/>
          <w:szCs w:val="36"/>
        </w:rPr>
      </w:pPr>
    </w:p>
    <w:p w:rsidR="006310D8" w:rsidRDefault="006310D8" w:rsidP="00AC1D5C">
      <w:pPr>
        <w:autoSpaceDE w:val="0"/>
        <w:autoSpaceDN w:val="0"/>
        <w:adjustRightInd w:val="0"/>
        <w:jc w:val="center"/>
        <w:rPr>
          <w:rFonts w:ascii="Arial" w:hAnsi="Arial" w:cs="Arial"/>
          <w:b/>
          <w:w w:val="80"/>
          <w:sz w:val="32"/>
          <w:szCs w:val="36"/>
        </w:rPr>
      </w:pPr>
    </w:p>
    <w:p w:rsidR="006310D8" w:rsidRDefault="006310D8" w:rsidP="00AC1D5C">
      <w:pPr>
        <w:autoSpaceDE w:val="0"/>
        <w:autoSpaceDN w:val="0"/>
        <w:adjustRightInd w:val="0"/>
        <w:jc w:val="center"/>
        <w:rPr>
          <w:rFonts w:ascii="Arial" w:hAnsi="Arial" w:cs="Arial"/>
          <w:b/>
          <w:w w:val="80"/>
          <w:sz w:val="32"/>
          <w:szCs w:val="36"/>
        </w:rPr>
      </w:pPr>
    </w:p>
    <w:p w:rsidR="006310D8" w:rsidRDefault="006310D8" w:rsidP="00AC1D5C">
      <w:pPr>
        <w:autoSpaceDE w:val="0"/>
        <w:autoSpaceDN w:val="0"/>
        <w:adjustRightInd w:val="0"/>
        <w:jc w:val="center"/>
        <w:rPr>
          <w:rFonts w:ascii="Arial" w:hAnsi="Arial" w:cs="Arial"/>
          <w:b/>
          <w:w w:val="80"/>
          <w:sz w:val="32"/>
          <w:szCs w:val="36"/>
        </w:rPr>
      </w:pPr>
    </w:p>
    <w:p w:rsidR="007C0047" w:rsidRDefault="007C0047" w:rsidP="00AC1D5C">
      <w:pPr>
        <w:autoSpaceDE w:val="0"/>
        <w:autoSpaceDN w:val="0"/>
        <w:adjustRightInd w:val="0"/>
        <w:jc w:val="center"/>
        <w:rPr>
          <w:rFonts w:ascii="Arial" w:hAnsi="Arial" w:cs="Arial"/>
          <w:b/>
          <w:w w:val="80"/>
          <w:sz w:val="32"/>
          <w:szCs w:val="36"/>
        </w:rPr>
      </w:pPr>
    </w:p>
    <w:p w:rsidR="00AC1D5C" w:rsidRDefault="00BA68C0" w:rsidP="00AC1D5C">
      <w:pPr>
        <w:autoSpaceDE w:val="0"/>
        <w:autoSpaceDN w:val="0"/>
        <w:adjustRightInd w:val="0"/>
        <w:jc w:val="center"/>
        <w:rPr>
          <w:rFonts w:ascii="Arial" w:hAnsi="Arial" w:cs="Arial"/>
          <w:b/>
          <w:w w:val="80"/>
          <w:sz w:val="32"/>
          <w:szCs w:val="36"/>
        </w:rPr>
      </w:pPr>
      <w:r>
        <w:rPr>
          <w:rFonts w:ascii="Arial" w:hAnsi="Arial" w:cs="Arial"/>
          <w:b/>
          <w:w w:val="80"/>
          <w:sz w:val="32"/>
          <w:szCs w:val="36"/>
        </w:rPr>
        <w:t>Ε</w:t>
      </w:r>
      <w:r w:rsidR="00AC1D5C" w:rsidRPr="002477F0">
        <w:rPr>
          <w:rFonts w:ascii="Arial" w:hAnsi="Arial" w:cs="Arial"/>
          <w:b/>
          <w:w w:val="80"/>
          <w:sz w:val="32"/>
          <w:szCs w:val="36"/>
        </w:rPr>
        <w:t xml:space="preserve">ΠΙΠΛΕΟΝ ΥΠΗΡΕΣΙΕΣ – ΠΡΟΝΟΜΙΑ ΑΣΦΑΛΙΖΟΜΕΝΩΝ ΣΤΑ </w:t>
      </w:r>
      <w:r w:rsidR="00AC1D5C">
        <w:rPr>
          <w:rFonts w:ascii="Arial" w:hAnsi="Arial" w:cs="Arial"/>
          <w:b/>
          <w:w w:val="80"/>
          <w:sz w:val="32"/>
          <w:szCs w:val="36"/>
        </w:rPr>
        <w:t xml:space="preserve">ΣΥΝΕΡΓΑΖΟΜΕΝΑ </w:t>
      </w:r>
      <w:r w:rsidR="00AC1D5C" w:rsidRPr="002477F0">
        <w:rPr>
          <w:rFonts w:ascii="Arial" w:hAnsi="Arial" w:cs="Arial"/>
          <w:b/>
          <w:w w:val="80"/>
          <w:sz w:val="32"/>
          <w:szCs w:val="36"/>
        </w:rPr>
        <w:t>ΝΟΣΗΛΕΥΤΙΚΑ ΙΔΡΥΜΑΤΑ</w:t>
      </w:r>
    </w:p>
    <w:p w:rsidR="007C0047" w:rsidRPr="005054B3" w:rsidRDefault="007C0047" w:rsidP="00527372">
      <w:pPr>
        <w:autoSpaceDE w:val="0"/>
        <w:autoSpaceDN w:val="0"/>
        <w:adjustRightInd w:val="0"/>
        <w:spacing w:after="0" w:line="240" w:lineRule="auto"/>
        <w:jc w:val="both"/>
        <w:rPr>
          <w:szCs w:val="24"/>
        </w:rPr>
      </w:pPr>
      <w:r w:rsidRPr="005054B3">
        <w:rPr>
          <w:szCs w:val="24"/>
        </w:rPr>
        <w:t xml:space="preserve">Το πρόγραμμα ομαδικής ασφάλισης προβλέπει και μια σειρά από επιπλέον υπηρεσίες και προνόμια σε επιλεγμένα συνεργαζόμενα νοσοκομεία, τα οποία μπορούν να σας προσφέρουν </w:t>
      </w:r>
      <w:r w:rsidR="005C5C76" w:rsidRPr="005054B3">
        <w:rPr>
          <w:szCs w:val="24"/>
        </w:rPr>
        <w:t xml:space="preserve">σημαντική </w:t>
      </w:r>
      <w:r w:rsidRPr="005054B3">
        <w:rPr>
          <w:szCs w:val="24"/>
        </w:rPr>
        <w:t>ε</w:t>
      </w:r>
      <w:r w:rsidR="00527372" w:rsidRPr="005054B3">
        <w:rPr>
          <w:szCs w:val="24"/>
        </w:rPr>
        <w:t>πιπλέον κάλυψη σε περίπτωση επειγόντων περιστατικών:</w:t>
      </w:r>
    </w:p>
    <w:p w:rsidR="00527372" w:rsidRPr="007C0047" w:rsidRDefault="00527372" w:rsidP="00527372">
      <w:pPr>
        <w:autoSpaceDE w:val="0"/>
        <w:autoSpaceDN w:val="0"/>
        <w:adjustRightInd w:val="0"/>
        <w:spacing w:after="0" w:line="240" w:lineRule="auto"/>
        <w:jc w:val="both"/>
        <w:rPr>
          <w:sz w:val="24"/>
          <w:szCs w:val="24"/>
        </w:rPr>
      </w:pPr>
    </w:p>
    <w:tbl>
      <w:tblPr>
        <w:tblW w:w="6059" w:type="pct"/>
        <w:tblInd w:w="-709" w:type="dxa"/>
        <w:tblLook w:val="04A0" w:firstRow="1" w:lastRow="0" w:firstColumn="1" w:lastColumn="0" w:noHBand="0" w:noVBand="1"/>
      </w:tblPr>
      <w:tblGrid>
        <w:gridCol w:w="3393"/>
        <w:gridCol w:w="176"/>
        <w:gridCol w:w="2976"/>
        <w:gridCol w:w="438"/>
        <w:gridCol w:w="3344"/>
      </w:tblGrid>
      <w:tr w:rsidR="00AC1D5C" w:rsidRPr="00FA6D0C" w:rsidTr="00B75444">
        <w:tc>
          <w:tcPr>
            <w:tcW w:w="1728" w:type="pct"/>
            <w:gridSpan w:val="2"/>
            <w:shd w:val="clear" w:color="auto" w:fill="A6A6A6"/>
          </w:tcPr>
          <w:p w:rsidR="00AC1D5C" w:rsidRPr="001B3755" w:rsidRDefault="00AC1D5C" w:rsidP="00BA68C0">
            <w:pPr>
              <w:spacing w:after="0" w:line="240" w:lineRule="auto"/>
              <w:jc w:val="center"/>
              <w:rPr>
                <w:rFonts w:cstheme="minorHAnsi"/>
                <w:b/>
                <w:color w:val="11377D"/>
                <w:w w:val="90"/>
                <w:szCs w:val="20"/>
              </w:rPr>
            </w:pPr>
            <w:r w:rsidRPr="001B3755">
              <w:rPr>
                <w:rFonts w:cstheme="minorHAnsi"/>
                <w:b/>
                <w:color w:val="11377D"/>
                <w:w w:val="90"/>
                <w:szCs w:val="20"/>
              </w:rPr>
              <w:t>ΟΜΙΛΟΣ ΙΑΤΡΙΚΟΥ ΑΘΗΝΩΝ</w:t>
            </w:r>
          </w:p>
          <w:p w:rsidR="00AC1D5C" w:rsidRPr="001B3755" w:rsidRDefault="00AC1D5C" w:rsidP="00BA68C0">
            <w:pPr>
              <w:spacing w:after="0" w:line="240" w:lineRule="auto"/>
              <w:jc w:val="center"/>
              <w:rPr>
                <w:rFonts w:cstheme="minorHAnsi"/>
                <w:b/>
                <w:color w:val="11377D"/>
                <w:w w:val="90"/>
                <w:szCs w:val="20"/>
              </w:rPr>
            </w:pPr>
            <w:r w:rsidRPr="001B3755">
              <w:rPr>
                <w:rFonts w:cstheme="minorHAnsi"/>
                <w:b/>
                <w:color w:val="11377D"/>
                <w:w w:val="90"/>
                <w:szCs w:val="20"/>
              </w:rPr>
              <w:t>Σε περίπτωση επείγοντος περιστατικού:</w:t>
            </w:r>
          </w:p>
        </w:tc>
        <w:tc>
          <w:tcPr>
            <w:tcW w:w="1653" w:type="pct"/>
            <w:gridSpan w:val="2"/>
            <w:shd w:val="clear" w:color="auto" w:fill="A6A6A6"/>
          </w:tcPr>
          <w:p w:rsidR="00AC1D5C" w:rsidRPr="001B3755" w:rsidRDefault="00AC1D5C" w:rsidP="00BA68C0">
            <w:pPr>
              <w:tabs>
                <w:tab w:val="left" w:pos="2025"/>
              </w:tabs>
              <w:spacing w:after="0" w:line="240" w:lineRule="auto"/>
              <w:jc w:val="center"/>
              <w:rPr>
                <w:rFonts w:cstheme="minorHAnsi"/>
                <w:b/>
                <w:color w:val="11377D"/>
                <w:w w:val="90"/>
                <w:szCs w:val="20"/>
              </w:rPr>
            </w:pPr>
            <w:r w:rsidRPr="001B3755">
              <w:rPr>
                <w:rFonts w:cstheme="minorHAnsi"/>
                <w:b/>
                <w:color w:val="11377D"/>
                <w:w w:val="90"/>
                <w:szCs w:val="20"/>
              </w:rPr>
              <w:t>METROPOLITAN</w:t>
            </w:r>
          </w:p>
          <w:p w:rsidR="00AC1D5C" w:rsidRPr="001B3755" w:rsidRDefault="00AC1D5C" w:rsidP="00BA68C0">
            <w:pPr>
              <w:tabs>
                <w:tab w:val="left" w:pos="2025"/>
              </w:tabs>
              <w:spacing w:after="0" w:line="240" w:lineRule="auto"/>
              <w:jc w:val="center"/>
              <w:rPr>
                <w:rFonts w:cstheme="minorHAnsi"/>
                <w:b/>
                <w:color w:val="11377D"/>
                <w:w w:val="90"/>
                <w:szCs w:val="20"/>
              </w:rPr>
            </w:pPr>
            <w:r w:rsidRPr="001B3755">
              <w:rPr>
                <w:rFonts w:cstheme="minorHAnsi"/>
                <w:b/>
                <w:color w:val="11377D"/>
                <w:w w:val="90"/>
                <w:szCs w:val="20"/>
              </w:rPr>
              <w:t>Σε περίπτωση επείγοντος περιστατικού:</w:t>
            </w:r>
          </w:p>
        </w:tc>
        <w:tc>
          <w:tcPr>
            <w:tcW w:w="1619" w:type="pct"/>
            <w:shd w:val="clear" w:color="auto" w:fill="A6A6A6"/>
          </w:tcPr>
          <w:p w:rsidR="00AC1D5C" w:rsidRPr="001B3755" w:rsidRDefault="00AC1D5C" w:rsidP="00BA68C0">
            <w:pPr>
              <w:spacing w:after="0" w:line="240" w:lineRule="auto"/>
              <w:jc w:val="center"/>
              <w:rPr>
                <w:rFonts w:cstheme="minorHAnsi"/>
                <w:b/>
                <w:color w:val="11377D"/>
                <w:w w:val="90"/>
                <w:szCs w:val="20"/>
              </w:rPr>
            </w:pPr>
            <w:r w:rsidRPr="001B3755">
              <w:rPr>
                <w:rFonts w:cstheme="minorHAnsi"/>
                <w:b/>
                <w:color w:val="11377D"/>
                <w:w w:val="90"/>
                <w:szCs w:val="20"/>
                <w:lang w:val="en-US"/>
              </w:rPr>
              <w:t>METROPOLITAN</w:t>
            </w:r>
            <w:r w:rsidRPr="001B3755">
              <w:rPr>
                <w:rFonts w:cstheme="minorHAnsi"/>
                <w:b/>
                <w:color w:val="11377D"/>
                <w:w w:val="90"/>
                <w:szCs w:val="20"/>
              </w:rPr>
              <w:t xml:space="preserve"> </w:t>
            </w:r>
            <w:r w:rsidRPr="001B3755">
              <w:rPr>
                <w:rFonts w:cstheme="minorHAnsi"/>
                <w:b/>
                <w:color w:val="11377D"/>
                <w:w w:val="90"/>
                <w:szCs w:val="20"/>
                <w:lang w:val="en-US"/>
              </w:rPr>
              <w:t>GENERAL</w:t>
            </w:r>
          </w:p>
          <w:p w:rsidR="00AC1D5C" w:rsidRPr="001B3755" w:rsidRDefault="00AC1D5C" w:rsidP="00BA68C0">
            <w:pPr>
              <w:spacing w:after="0" w:line="240" w:lineRule="auto"/>
              <w:jc w:val="center"/>
              <w:rPr>
                <w:rFonts w:cstheme="minorHAnsi"/>
                <w:b/>
                <w:color w:val="11377D"/>
                <w:w w:val="90"/>
                <w:szCs w:val="20"/>
              </w:rPr>
            </w:pPr>
            <w:r w:rsidRPr="001B3755">
              <w:rPr>
                <w:rFonts w:cstheme="minorHAnsi"/>
                <w:b/>
                <w:color w:val="11377D"/>
                <w:w w:val="90"/>
                <w:szCs w:val="20"/>
              </w:rPr>
              <w:t>Σε περίπτωση επείγοντος περιστατικού:</w:t>
            </w:r>
          </w:p>
        </w:tc>
      </w:tr>
      <w:tr w:rsidR="00AC1D5C" w:rsidRPr="00FA6D0C" w:rsidTr="00B75444">
        <w:tc>
          <w:tcPr>
            <w:tcW w:w="1728" w:type="pct"/>
            <w:gridSpan w:val="2"/>
            <w:shd w:val="clear" w:color="auto" w:fill="F2F2F2"/>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Δωρεάν ιατρικές επισκέψεις στους εφημερεύοντες ιατρούς του Τμήματος Επειγόντων Περιστατικών των κλινικών του Ομίλου. Ειδικότητες: Παθολόγος, Καρδιολόγος, Χειρουργός και Ορθοπεδικός και Παιδίατρος και Παιδοχειρουργός.</w:t>
            </w:r>
          </w:p>
        </w:tc>
        <w:tc>
          <w:tcPr>
            <w:tcW w:w="1653" w:type="pct"/>
            <w:gridSpan w:val="2"/>
            <w:shd w:val="clear" w:color="auto" w:fill="F2F2F2"/>
          </w:tcPr>
          <w:p w:rsidR="00AC1D5C" w:rsidRPr="00FA6D0C" w:rsidRDefault="00AC1D5C" w:rsidP="00BA68C0">
            <w:pPr>
              <w:tabs>
                <w:tab w:val="left" w:pos="2025"/>
              </w:tabs>
              <w:spacing w:after="0" w:line="240" w:lineRule="auto"/>
              <w:jc w:val="center"/>
              <w:rPr>
                <w:rFonts w:cstheme="minorHAnsi"/>
                <w:w w:val="80"/>
                <w:szCs w:val="20"/>
              </w:rPr>
            </w:pPr>
            <w:r w:rsidRPr="00FA6D0C">
              <w:rPr>
                <w:rFonts w:cstheme="minorHAnsi"/>
                <w:w w:val="80"/>
                <w:szCs w:val="20"/>
              </w:rPr>
              <w:t>Δωρεάν ιατρικές επισκέψεις στους εφημερεύοντες ιατρούς του Τμήματος Επειγόντων Περιστατικών. Ειδικότητες: Παθολόγος, Καρδιολόγος, Χειρουργός, Ορθοπεδικός, Παιδίατρος και Παιδοχειρουργός.</w:t>
            </w:r>
          </w:p>
        </w:tc>
        <w:tc>
          <w:tcPr>
            <w:tcW w:w="1619" w:type="pct"/>
            <w:shd w:val="clear" w:color="auto" w:fill="F2F2F2"/>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 xml:space="preserve">Δωρεάν ιατρικές επισκέψεις στους εφημερεύοντες ιατρούς του Τμήματος Επειγόντων Περιστατικών της κλινικής Παθολόγος, </w:t>
            </w:r>
            <w:r w:rsidRPr="00FA6D0C">
              <w:rPr>
                <w:rFonts w:cstheme="minorHAnsi"/>
                <w:smallCaps/>
                <w:w w:val="80"/>
                <w:szCs w:val="20"/>
              </w:rPr>
              <w:t>Κ</w:t>
            </w:r>
            <w:r w:rsidRPr="00FA6D0C">
              <w:rPr>
                <w:rFonts w:cstheme="minorHAnsi"/>
                <w:w w:val="80"/>
                <w:szCs w:val="20"/>
              </w:rPr>
              <w:t>αρδιολόγος, Χειρουργός και Ορθοπεδικός.</w:t>
            </w:r>
          </w:p>
          <w:p w:rsidR="00AC1D5C" w:rsidRPr="00FA6D0C" w:rsidRDefault="00AC1D5C" w:rsidP="00BA68C0">
            <w:pPr>
              <w:spacing w:after="0" w:line="240" w:lineRule="auto"/>
              <w:jc w:val="center"/>
              <w:rPr>
                <w:rFonts w:cstheme="minorHAnsi"/>
                <w:w w:val="80"/>
                <w:szCs w:val="20"/>
              </w:rPr>
            </w:pPr>
          </w:p>
        </w:tc>
      </w:tr>
      <w:tr w:rsidR="00AC1D5C" w:rsidRPr="00FA6D0C" w:rsidTr="00B75444">
        <w:tc>
          <w:tcPr>
            <w:tcW w:w="1728" w:type="pct"/>
            <w:gridSpan w:val="2"/>
            <w:shd w:val="clear" w:color="auto" w:fill="auto"/>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Δωρεάν διαγνωστικές εξετάσεις αξίας € 400 ανά περιστατικό για τους ενήλικες και € 500 ετησίως για τα παιδιά. Σε περίπτωση που η αξία των εξετάσεων υπερβεί τα αναφερόμενα ποσά, οι εξετάσεις θα τιμολογούνται σε ειδικό εκπτωτικό τιμοκατάλογο.</w:t>
            </w:r>
          </w:p>
        </w:tc>
        <w:tc>
          <w:tcPr>
            <w:tcW w:w="1653" w:type="pct"/>
            <w:gridSpan w:val="2"/>
          </w:tcPr>
          <w:p w:rsidR="00AC1D5C" w:rsidRPr="00FA6D0C" w:rsidRDefault="00AC1D5C" w:rsidP="00BA68C0">
            <w:pPr>
              <w:tabs>
                <w:tab w:val="left" w:pos="2025"/>
              </w:tabs>
              <w:spacing w:after="0" w:line="240" w:lineRule="auto"/>
              <w:jc w:val="center"/>
              <w:rPr>
                <w:rFonts w:cstheme="minorHAnsi"/>
                <w:w w:val="80"/>
                <w:szCs w:val="20"/>
              </w:rPr>
            </w:pPr>
            <w:r w:rsidRPr="00FA6D0C">
              <w:rPr>
                <w:rFonts w:cstheme="minorHAnsi"/>
                <w:w w:val="80"/>
                <w:szCs w:val="20"/>
              </w:rPr>
              <w:t>Δωρεάν ιατρικές επισκέψεις στο Τμήμα Επειγόντων Περιστατικών σε ειδικότητες Πνευμονολόγου, ΩΡΛ &amp; Νευρολόγου, από τις 09:00 μέχρι 21:00.</w:t>
            </w:r>
          </w:p>
        </w:tc>
        <w:tc>
          <w:tcPr>
            <w:tcW w:w="1619" w:type="pct"/>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Δωρεάν διαγνωστικές εξετάσεις αξίας € 400 ανά περιστατικό. Σε περίπτωση που η αξία των εξετάσεων υπερβεί τα € 400, παρέχεται έκπτωση 30% επί του ιδιωτικού τιμοκαταλόγου.</w:t>
            </w:r>
          </w:p>
          <w:p w:rsidR="00AC1D5C" w:rsidRPr="00FA6D0C" w:rsidRDefault="00AC1D5C" w:rsidP="00BA68C0">
            <w:pPr>
              <w:spacing w:after="0" w:line="240" w:lineRule="auto"/>
              <w:jc w:val="center"/>
              <w:rPr>
                <w:rFonts w:cstheme="minorHAnsi"/>
                <w:w w:val="80"/>
                <w:szCs w:val="20"/>
              </w:rPr>
            </w:pPr>
          </w:p>
        </w:tc>
      </w:tr>
      <w:tr w:rsidR="00AC1D5C" w:rsidRPr="00FA6D0C" w:rsidTr="00B75444">
        <w:tc>
          <w:tcPr>
            <w:tcW w:w="1728" w:type="pct"/>
            <w:gridSpan w:val="2"/>
            <w:shd w:val="clear" w:color="auto" w:fill="F2F2F2"/>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Εξαιρούνται ενδοσκοπικές πράξεις, φάρμακα, ειδικά υλικά, υγειονομικό υλικό και αμοιβές γιατρών.</w:t>
            </w:r>
          </w:p>
        </w:tc>
        <w:tc>
          <w:tcPr>
            <w:tcW w:w="1653" w:type="pct"/>
            <w:gridSpan w:val="2"/>
            <w:shd w:val="clear" w:color="auto" w:fill="F2F2F2"/>
          </w:tcPr>
          <w:p w:rsidR="00AC1D5C" w:rsidRPr="00FA6D0C" w:rsidRDefault="00AC1D5C" w:rsidP="00527372">
            <w:pPr>
              <w:tabs>
                <w:tab w:val="left" w:pos="2025"/>
              </w:tabs>
              <w:spacing w:after="0" w:line="240" w:lineRule="auto"/>
              <w:jc w:val="center"/>
              <w:rPr>
                <w:rFonts w:cstheme="minorHAnsi"/>
                <w:w w:val="80"/>
                <w:szCs w:val="20"/>
              </w:rPr>
            </w:pPr>
            <w:r w:rsidRPr="00FA6D0C">
              <w:rPr>
                <w:rFonts w:cstheme="minorHAnsi"/>
                <w:w w:val="80"/>
                <w:szCs w:val="20"/>
              </w:rPr>
              <w:t>Δωρεάν διαγνωστικές εξετάσεις αξίας € 300 ανά περιστατικό. Σε περίπτωση που η αξία των εξετάσεων υπερβεί τα € 300, η χρέωση γίνεται σε εκπτωτικό τιμοκατάλογο.</w:t>
            </w:r>
          </w:p>
        </w:tc>
        <w:tc>
          <w:tcPr>
            <w:tcW w:w="1619" w:type="pct"/>
            <w:shd w:val="clear" w:color="auto" w:fill="F2F2F2"/>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Δωρεάν μεταφορά με ασθενοφόρο (εντός Αττικής) σε περίπτωση έκτακτου περιστατικού και εφόσον προκύψει νοσηλεία.</w:t>
            </w:r>
          </w:p>
        </w:tc>
      </w:tr>
      <w:tr w:rsidR="00AC1D5C" w:rsidRPr="00FA6D0C" w:rsidTr="00B75444">
        <w:tc>
          <w:tcPr>
            <w:tcW w:w="1728" w:type="pct"/>
            <w:gridSpan w:val="2"/>
            <w:shd w:val="clear" w:color="auto" w:fill="auto"/>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Παρέχεται έκπτωση 25% για όλες τις ιατρικές πράξεις.</w:t>
            </w:r>
          </w:p>
        </w:tc>
        <w:tc>
          <w:tcPr>
            <w:tcW w:w="1653" w:type="pct"/>
            <w:gridSpan w:val="2"/>
          </w:tcPr>
          <w:p w:rsidR="00AC1D5C" w:rsidRPr="00FA6D0C" w:rsidRDefault="00AC1D5C" w:rsidP="00BA68C0">
            <w:pPr>
              <w:tabs>
                <w:tab w:val="left" w:pos="2025"/>
              </w:tabs>
              <w:spacing w:after="0" w:line="240" w:lineRule="auto"/>
              <w:jc w:val="center"/>
              <w:rPr>
                <w:rFonts w:cstheme="minorHAnsi"/>
                <w:w w:val="80"/>
                <w:szCs w:val="20"/>
              </w:rPr>
            </w:pPr>
            <w:r w:rsidRPr="00FA6D0C">
              <w:rPr>
                <w:rFonts w:cstheme="minorHAnsi"/>
                <w:w w:val="80"/>
                <w:szCs w:val="20"/>
              </w:rPr>
              <w:t>Δωρεάν μεταφορά με ασθενοφόρο (εντός Αττικής) σε περίπτωση έκτακτου περιστατικού και εφόσον προκύψει ανάγκη νοσηλείας.</w:t>
            </w:r>
          </w:p>
        </w:tc>
        <w:tc>
          <w:tcPr>
            <w:tcW w:w="1619" w:type="pct"/>
          </w:tcPr>
          <w:p w:rsidR="00AC1D5C" w:rsidRPr="00FA6D0C" w:rsidRDefault="00AC1D5C" w:rsidP="00527372">
            <w:pPr>
              <w:spacing w:after="0" w:line="240" w:lineRule="auto"/>
              <w:jc w:val="center"/>
              <w:rPr>
                <w:rFonts w:cstheme="minorHAnsi"/>
                <w:w w:val="80"/>
                <w:szCs w:val="20"/>
              </w:rPr>
            </w:pPr>
            <w:r w:rsidRPr="00FA6D0C">
              <w:rPr>
                <w:rFonts w:cstheme="minorHAnsi"/>
                <w:w w:val="80"/>
                <w:szCs w:val="20"/>
              </w:rPr>
              <w:t>Απεριόριστες  προγραμματισμένες ιατρικές επισκέψεις (με ραντεβού) σε όλες τις ιατρικές ειδικότητες, στην προνομιακή τιμή των € 15, στα Εξωτερικά Ιατρεία της Κλινικής κατόπιν ραντεβού.</w:t>
            </w:r>
          </w:p>
        </w:tc>
      </w:tr>
      <w:tr w:rsidR="00AC1D5C" w:rsidRPr="00FA6D0C" w:rsidTr="00B75444">
        <w:tc>
          <w:tcPr>
            <w:tcW w:w="1728" w:type="pct"/>
            <w:gridSpan w:val="2"/>
            <w:shd w:val="clear" w:color="auto" w:fill="F2F2F2"/>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Δωρεάν μεταφορά με ασθενοφόρο, σε Αττική και Θεσσαλονίκη,  σε περίπτωση έκτακτου περιστατικού και εφόσον προκύψει ανάγκη νοσηλείας.</w:t>
            </w:r>
          </w:p>
        </w:tc>
        <w:tc>
          <w:tcPr>
            <w:tcW w:w="1653" w:type="pct"/>
            <w:gridSpan w:val="2"/>
            <w:shd w:val="clear" w:color="auto" w:fill="F2F2F2"/>
          </w:tcPr>
          <w:p w:rsidR="00AC1D5C" w:rsidRPr="00FA6D0C" w:rsidRDefault="00AC1D5C" w:rsidP="00527372">
            <w:pPr>
              <w:tabs>
                <w:tab w:val="left" w:pos="2025"/>
              </w:tabs>
              <w:spacing w:after="0" w:line="240" w:lineRule="auto"/>
              <w:jc w:val="center"/>
              <w:rPr>
                <w:rFonts w:cstheme="minorHAnsi"/>
                <w:w w:val="80"/>
                <w:szCs w:val="20"/>
              </w:rPr>
            </w:pPr>
            <w:r w:rsidRPr="00FA6D0C">
              <w:rPr>
                <w:rFonts w:cstheme="minorHAnsi"/>
                <w:w w:val="80"/>
                <w:szCs w:val="20"/>
              </w:rPr>
              <w:t>Δωρεάν απεριόριστες προγραμματισμένες ιατρικές επισκέψεις (με ραντεβού) σε όλες τις ιατρικές ειδικότητες, στα Τακτικά Εξωτερικά Ιατρεία (εξαιρούνται επισκέψεις σε Ψυχίατρο, Οδοντίατρο και Οφθαλμίατρο).</w:t>
            </w:r>
          </w:p>
        </w:tc>
        <w:tc>
          <w:tcPr>
            <w:tcW w:w="1619" w:type="pct"/>
            <w:shd w:val="clear" w:color="auto" w:fill="F2F2F2"/>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Προγραμματισμένες διαγνωστικές εξετάσεις, με ραντεβού, στα Εξωτερικά Ιατρεία της Κλινικής, σε τιμές Κρατικού Τιμοκατάλογου (ΦΕΚ). Όπου δεν προβλέπεται ΦΕΚ, παρέχεται έκπτωση 30% επί του ιδιωτικού τιμοκαταλόγου.</w:t>
            </w:r>
          </w:p>
        </w:tc>
      </w:tr>
      <w:tr w:rsidR="00AC1D5C" w:rsidRPr="00FA6D0C" w:rsidTr="00B75444">
        <w:tc>
          <w:tcPr>
            <w:tcW w:w="1728" w:type="pct"/>
            <w:gridSpan w:val="2"/>
            <w:shd w:val="clear" w:color="auto" w:fill="auto"/>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lastRenderedPageBreak/>
              <w:t>Προγραμματισμένες διαγνωστικές εξετάσεις, με ραντεβού, στα εξωτερικά ιατρεία της κλινικής, σε ειδικό εκπτωτικό τιμοκατάλογο.</w:t>
            </w:r>
          </w:p>
        </w:tc>
        <w:tc>
          <w:tcPr>
            <w:tcW w:w="1653" w:type="pct"/>
            <w:gridSpan w:val="2"/>
          </w:tcPr>
          <w:p w:rsidR="00AC1D5C" w:rsidRDefault="00AC1D5C" w:rsidP="00BA68C0">
            <w:pPr>
              <w:tabs>
                <w:tab w:val="left" w:pos="2025"/>
              </w:tabs>
              <w:spacing w:after="0" w:line="240" w:lineRule="auto"/>
              <w:jc w:val="center"/>
              <w:rPr>
                <w:rFonts w:cstheme="minorHAnsi"/>
                <w:w w:val="80"/>
                <w:szCs w:val="20"/>
              </w:rPr>
            </w:pPr>
            <w:r w:rsidRPr="00FA6D0C">
              <w:rPr>
                <w:rFonts w:cstheme="minorHAnsi"/>
                <w:w w:val="80"/>
                <w:szCs w:val="20"/>
              </w:rPr>
              <w:t>Προγραμματισμένες διαγνωστικές εξετάσεις, με ραντεβού, στα Τακτικά Εξωτερικά Ιατρεία με χρέωση, σε εκπτωτικό τιμοκατάλογο.</w:t>
            </w:r>
          </w:p>
          <w:p w:rsidR="00353A52" w:rsidRPr="00FA6D0C" w:rsidRDefault="00353A52" w:rsidP="00BA68C0">
            <w:pPr>
              <w:tabs>
                <w:tab w:val="left" w:pos="2025"/>
              </w:tabs>
              <w:spacing w:after="0" w:line="240" w:lineRule="auto"/>
              <w:jc w:val="center"/>
              <w:rPr>
                <w:rFonts w:cstheme="minorHAnsi"/>
                <w:w w:val="80"/>
                <w:szCs w:val="20"/>
              </w:rPr>
            </w:pPr>
          </w:p>
        </w:tc>
        <w:tc>
          <w:tcPr>
            <w:tcW w:w="1619" w:type="pct"/>
          </w:tcPr>
          <w:p w:rsidR="00AC1D5C" w:rsidRDefault="00AC1D5C" w:rsidP="00BA68C0">
            <w:pPr>
              <w:spacing w:after="0" w:line="240" w:lineRule="auto"/>
              <w:jc w:val="center"/>
              <w:rPr>
                <w:rFonts w:cstheme="minorHAnsi"/>
                <w:w w:val="80"/>
                <w:szCs w:val="20"/>
              </w:rPr>
            </w:pPr>
          </w:p>
          <w:p w:rsidR="00B75444" w:rsidRDefault="00B75444" w:rsidP="00BA68C0">
            <w:pPr>
              <w:spacing w:after="0" w:line="240" w:lineRule="auto"/>
              <w:jc w:val="center"/>
              <w:rPr>
                <w:rFonts w:cstheme="minorHAnsi"/>
                <w:w w:val="80"/>
                <w:szCs w:val="20"/>
              </w:rPr>
            </w:pPr>
          </w:p>
          <w:p w:rsidR="00B75444" w:rsidRDefault="00B75444" w:rsidP="00BA68C0">
            <w:pPr>
              <w:spacing w:after="0" w:line="240" w:lineRule="auto"/>
              <w:jc w:val="center"/>
              <w:rPr>
                <w:rFonts w:cstheme="minorHAnsi"/>
                <w:w w:val="80"/>
                <w:szCs w:val="20"/>
              </w:rPr>
            </w:pPr>
          </w:p>
          <w:p w:rsidR="00B75444" w:rsidRDefault="00B75444" w:rsidP="00BA68C0">
            <w:pPr>
              <w:spacing w:after="0" w:line="240" w:lineRule="auto"/>
              <w:jc w:val="center"/>
              <w:rPr>
                <w:rFonts w:cstheme="minorHAnsi"/>
                <w:w w:val="80"/>
                <w:szCs w:val="20"/>
              </w:rPr>
            </w:pPr>
          </w:p>
          <w:p w:rsidR="00B75444" w:rsidRDefault="00B75444" w:rsidP="00BA68C0">
            <w:pPr>
              <w:spacing w:after="0" w:line="240" w:lineRule="auto"/>
              <w:jc w:val="center"/>
              <w:rPr>
                <w:rFonts w:cstheme="minorHAnsi"/>
                <w:w w:val="80"/>
                <w:szCs w:val="20"/>
              </w:rPr>
            </w:pPr>
          </w:p>
          <w:p w:rsidR="00B75444" w:rsidRDefault="00B75444" w:rsidP="00BA68C0">
            <w:pPr>
              <w:spacing w:after="0" w:line="240" w:lineRule="auto"/>
              <w:jc w:val="center"/>
              <w:rPr>
                <w:rFonts w:cstheme="minorHAnsi"/>
                <w:w w:val="80"/>
                <w:szCs w:val="20"/>
              </w:rPr>
            </w:pPr>
          </w:p>
          <w:p w:rsidR="00B75444" w:rsidRDefault="00B75444" w:rsidP="00BA68C0">
            <w:pPr>
              <w:spacing w:after="0" w:line="240" w:lineRule="auto"/>
              <w:jc w:val="center"/>
              <w:rPr>
                <w:rFonts w:cstheme="minorHAnsi"/>
                <w:w w:val="80"/>
                <w:szCs w:val="20"/>
              </w:rPr>
            </w:pPr>
          </w:p>
          <w:p w:rsidR="00B75444" w:rsidRDefault="00B75444" w:rsidP="00BA68C0">
            <w:pPr>
              <w:spacing w:after="0" w:line="240" w:lineRule="auto"/>
              <w:jc w:val="center"/>
              <w:rPr>
                <w:rFonts w:cstheme="minorHAnsi"/>
                <w:w w:val="80"/>
                <w:szCs w:val="20"/>
              </w:rPr>
            </w:pPr>
          </w:p>
          <w:p w:rsidR="00B75444" w:rsidRDefault="00B75444" w:rsidP="00BA68C0">
            <w:pPr>
              <w:spacing w:after="0" w:line="240" w:lineRule="auto"/>
              <w:jc w:val="center"/>
              <w:rPr>
                <w:rFonts w:cstheme="minorHAnsi"/>
                <w:w w:val="80"/>
                <w:szCs w:val="20"/>
              </w:rPr>
            </w:pPr>
          </w:p>
          <w:p w:rsidR="00353A52" w:rsidRDefault="00353A52" w:rsidP="009A38CA">
            <w:pPr>
              <w:spacing w:after="0" w:line="240" w:lineRule="auto"/>
              <w:rPr>
                <w:rFonts w:cstheme="minorHAnsi"/>
                <w:w w:val="80"/>
                <w:szCs w:val="20"/>
              </w:rPr>
            </w:pPr>
          </w:p>
          <w:p w:rsidR="009A38CA" w:rsidRDefault="009A38CA" w:rsidP="009A38CA">
            <w:pPr>
              <w:spacing w:after="0" w:line="240" w:lineRule="auto"/>
              <w:rPr>
                <w:rFonts w:cstheme="minorHAnsi"/>
                <w:w w:val="80"/>
                <w:szCs w:val="20"/>
              </w:rPr>
            </w:pPr>
          </w:p>
          <w:p w:rsidR="00B75444" w:rsidRPr="00FA6D0C" w:rsidRDefault="00B75444" w:rsidP="00BA68C0">
            <w:pPr>
              <w:spacing w:after="0" w:line="240" w:lineRule="auto"/>
              <w:jc w:val="center"/>
              <w:rPr>
                <w:rFonts w:cstheme="minorHAnsi"/>
                <w:w w:val="80"/>
                <w:szCs w:val="20"/>
              </w:rPr>
            </w:pPr>
          </w:p>
        </w:tc>
      </w:tr>
      <w:tr w:rsidR="00AC1D5C" w:rsidRPr="00FA6D0C" w:rsidTr="00B75444">
        <w:tblPrEx>
          <w:tblCellMar>
            <w:left w:w="0" w:type="dxa"/>
            <w:right w:w="0" w:type="dxa"/>
          </w:tblCellMar>
          <w:tblLook w:val="0420" w:firstRow="1" w:lastRow="0" w:firstColumn="0" w:lastColumn="0" w:noHBand="0" w:noVBand="1"/>
        </w:tblPrEx>
        <w:trPr>
          <w:trHeight w:val="825"/>
        </w:trPr>
        <w:tc>
          <w:tcPr>
            <w:tcW w:w="1643" w:type="pct"/>
            <w:tcBorders>
              <w:top w:val="single" w:sz="8" w:space="0" w:color="FFFFFF"/>
              <w:left w:val="single" w:sz="8" w:space="0" w:color="FFFFFF"/>
              <w:bottom w:val="single" w:sz="24" w:space="0" w:color="FFFFFF"/>
              <w:right w:val="single" w:sz="8" w:space="0" w:color="FFFFFF"/>
            </w:tcBorders>
            <w:shd w:val="clear" w:color="auto" w:fill="A6A6A6"/>
            <w:tcMar>
              <w:top w:w="72" w:type="dxa"/>
              <w:left w:w="144" w:type="dxa"/>
              <w:bottom w:w="72" w:type="dxa"/>
              <w:right w:w="144" w:type="dxa"/>
            </w:tcMar>
            <w:vAlign w:val="center"/>
            <w:hideMark/>
          </w:tcPr>
          <w:p w:rsidR="00AC1D5C" w:rsidRPr="001B3755" w:rsidRDefault="00AC1D5C" w:rsidP="00BA68C0">
            <w:pPr>
              <w:tabs>
                <w:tab w:val="left" w:pos="2025"/>
              </w:tabs>
              <w:spacing w:after="0" w:line="240" w:lineRule="auto"/>
              <w:jc w:val="center"/>
              <w:rPr>
                <w:rFonts w:eastAsia="Avenir Light" w:cstheme="minorHAnsi"/>
                <w:b/>
                <w:color w:val="11377D"/>
                <w:w w:val="90"/>
                <w:szCs w:val="18"/>
              </w:rPr>
            </w:pPr>
            <w:r w:rsidRPr="001B3755">
              <w:rPr>
                <w:rFonts w:eastAsia="Avenir Light" w:cstheme="minorHAnsi"/>
                <w:b/>
                <w:color w:val="11377D"/>
                <w:w w:val="90"/>
                <w:szCs w:val="18"/>
              </w:rPr>
              <w:t>ΕΥΡΩΚΛΙΝΙΚΗ ΑΘΗΝΩΝ</w:t>
            </w:r>
          </w:p>
          <w:p w:rsidR="00AC1D5C" w:rsidRPr="001B3755" w:rsidRDefault="00AC1D5C" w:rsidP="00BA68C0">
            <w:pPr>
              <w:tabs>
                <w:tab w:val="left" w:pos="2025"/>
              </w:tabs>
              <w:spacing w:after="0" w:line="240" w:lineRule="auto"/>
              <w:jc w:val="center"/>
              <w:rPr>
                <w:rFonts w:eastAsia="Avenir Light" w:cstheme="minorHAnsi"/>
                <w:b/>
                <w:color w:val="11377D"/>
                <w:w w:val="90"/>
                <w:szCs w:val="18"/>
              </w:rPr>
            </w:pPr>
            <w:r w:rsidRPr="001B3755">
              <w:rPr>
                <w:rFonts w:eastAsia="Avenir Light" w:cstheme="minorHAnsi"/>
                <w:b/>
                <w:color w:val="11377D"/>
                <w:w w:val="90"/>
                <w:szCs w:val="18"/>
              </w:rPr>
              <w:t>Σε περίπτωση επείγοντος περιστατικού:</w:t>
            </w:r>
          </w:p>
        </w:tc>
        <w:tc>
          <w:tcPr>
            <w:tcW w:w="1526" w:type="pct"/>
            <w:gridSpan w:val="2"/>
            <w:tcBorders>
              <w:top w:val="single" w:sz="8" w:space="0" w:color="FFFFFF"/>
              <w:left w:val="single" w:sz="8" w:space="0" w:color="FFFFFF"/>
              <w:bottom w:val="single" w:sz="24" w:space="0" w:color="FFFFFF"/>
              <w:right w:val="single" w:sz="8" w:space="0" w:color="FFFFFF"/>
            </w:tcBorders>
            <w:shd w:val="clear" w:color="auto" w:fill="A6A6A6"/>
            <w:vAlign w:val="center"/>
          </w:tcPr>
          <w:p w:rsidR="00AC1D5C" w:rsidRPr="001B3755" w:rsidRDefault="00AC1D5C" w:rsidP="00BA68C0">
            <w:pPr>
              <w:tabs>
                <w:tab w:val="left" w:pos="2025"/>
              </w:tabs>
              <w:spacing w:after="0" w:line="240" w:lineRule="auto"/>
              <w:jc w:val="center"/>
              <w:rPr>
                <w:rFonts w:eastAsia="Avenir Light" w:cstheme="minorHAnsi"/>
                <w:b/>
                <w:color w:val="11377D"/>
                <w:w w:val="90"/>
                <w:szCs w:val="18"/>
              </w:rPr>
            </w:pPr>
            <w:r w:rsidRPr="001B3755">
              <w:rPr>
                <w:rFonts w:eastAsia="Avenir Light" w:cstheme="minorHAnsi"/>
                <w:b/>
                <w:color w:val="11377D"/>
                <w:w w:val="90"/>
                <w:szCs w:val="18"/>
              </w:rPr>
              <w:t>ΕΥΡΩΚΛΙΝΙΚΗ ΠΑΙΔΩΝ</w:t>
            </w:r>
          </w:p>
          <w:p w:rsidR="00AC1D5C" w:rsidRPr="001B3755" w:rsidRDefault="00AC1D5C" w:rsidP="00BA68C0">
            <w:pPr>
              <w:tabs>
                <w:tab w:val="left" w:pos="2025"/>
              </w:tabs>
              <w:spacing w:after="0" w:line="240" w:lineRule="auto"/>
              <w:jc w:val="center"/>
              <w:rPr>
                <w:rFonts w:eastAsia="Avenir Light" w:cstheme="minorHAnsi"/>
                <w:b/>
                <w:color w:val="11377D"/>
                <w:w w:val="90"/>
                <w:szCs w:val="18"/>
              </w:rPr>
            </w:pPr>
            <w:r w:rsidRPr="001B3755">
              <w:rPr>
                <w:rFonts w:eastAsia="Avenir Light" w:cstheme="minorHAnsi"/>
                <w:b/>
                <w:color w:val="11377D"/>
                <w:w w:val="90"/>
                <w:szCs w:val="18"/>
              </w:rPr>
              <w:t>Σε περίπτωση επείγοντος περιστατικού:</w:t>
            </w:r>
          </w:p>
        </w:tc>
        <w:tc>
          <w:tcPr>
            <w:tcW w:w="1831" w:type="pct"/>
            <w:gridSpan w:val="2"/>
            <w:tcBorders>
              <w:top w:val="single" w:sz="8" w:space="0" w:color="FFFFFF"/>
              <w:left w:val="single" w:sz="8" w:space="0" w:color="FFFFFF"/>
              <w:bottom w:val="single" w:sz="24" w:space="0" w:color="FFFFFF"/>
              <w:right w:val="single" w:sz="8" w:space="0" w:color="FFFFFF"/>
            </w:tcBorders>
            <w:shd w:val="clear" w:color="auto" w:fill="A6A6A6"/>
            <w:tcMar>
              <w:top w:w="72" w:type="dxa"/>
              <w:left w:w="144" w:type="dxa"/>
              <w:bottom w:w="72" w:type="dxa"/>
              <w:right w:w="144" w:type="dxa"/>
            </w:tcMar>
            <w:vAlign w:val="center"/>
            <w:hideMark/>
          </w:tcPr>
          <w:p w:rsidR="00AC1D5C" w:rsidRPr="001B3755" w:rsidRDefault="00AC1D5C" w:rsidP="00BA68C0">
            <w:pPr>
              <w:spacing w:after="0" w:line="240" w:lineRule="auto"/>
              <w:jc w:val="center"/>
              <w:rPr>
                <w:rFonts w:cstheme="minorHAnsi"/>
                <w:b/>
                <w:color w:val="11377D"/>
                <w:w w:val="90"/>
                <w:szCs w:val="20"/>
              </w:rPr>
            </w:pPr>
            <w:r w:rsidRPr="001B3755">
              <w:rPr>
                <w:rFonts w:cstheme="minorHAnsi"/>
                <w:b/>
                <w:color w:val="11377D"/>
                <w:w w:val="90"/>
                <w:szCs w:val="20"/>
              </w:rPr>
              <w:t xml:space="preserve"> ΒΙΟΚΛΙΝΙΚΗ </w:t>
            </w:r>
          </w:p>
          <w:p w:rsidR="00AC1D5C" w:rsidRPr="001B3755" w:rsidRDefault="00AC1D5C" w:rsidP="00BA68C0">
            <w:pPr>
              <w:spacing w:after="0" w:line="240" w:lineRule="auto"/>
              <w:jc w:val="center"/>
              <w:rPr>
                <w:rFonts w:cstheme="minorHAnsi"/>
                <w:b/>
                <w:color w:val="11377D"/>
                <w:w w:val="90"/>
                <w:szCs w:val="20"/>
              </w:rPr>
            </w:pPr>
            <w:r w:rsidRPr="001B3755">
              <w:rPr>
                <w:rFonts w:cstheme="minorHAnsi"/>
                <w:b/>
                <w:color w:val="11377D"/>
                <w:w w:val="90"/>
                <w:szCs w:val="20"/>
              </w:rPr>
              <w:t>(ΑΘΗΝΑ–ΘΕΣΣΑΛΟΝΙΚΗ-ΠΕΙΡΑΙΑ)</w:t>
            </w:r>
          </w:p>
          <w:p w:rsidR="00AC1D5C" w:rsidRPr="001B3755" w:rsidRDefault="00AC1D5C" w:rsidP="00BA68C0">
            <w:pPr>
              <w:tabs>
                <w:tab w:val="left" w:pos="2025"/>
              </w:tabs>
              <w:spacing w:after="0" w:line="240" w:lineRule="auto"/>
              <w:jc w:val="center"/>
              <w:rPr>
                <w:rFonts w:eastAsia="Avenir Light" w:cstheme="minorHAnsi"/>
                <w:b/>
                <w:color w:val="11377D"/>
                <w:w w:val="90"/>
                <w:szCs w:val="18"/>
              </w:rPr>
            </w:pPr>
            <w:r w:rsidRPr="001B3755">
              <w:rPr>
                <w:rFonts w:cstheme="minorHAnsi"/>
                <w:b/>
                <w:color w:val="11377D"/>
                <w:w w:val="90"/>
                <w:szCs w:val="20"/>
              </w:rPr>
              <w:t>Σε περίπτωση επείγοντος περιστατικού:</w:t>
            </w:r>
          </w:p>
        </w:tc>
      </w:tr>
      <w:tr w:rsidR="00AC1D5C" w:rsidRPr="00FA6D0C" w:rsidTr="00B75444">
        <w:tblPrEx>
          <w:tblCellMar>
            <w:left w:w="0" w:type="dxa"/>
            <w:right w:w="0" w:type="dxa"/>
          </w:tblCellMar>
          <w:tblLook w:val="0420" w:firstRow="1" w:lastRow="0" w:firstColumn="0" w:lastColumn="0" w:noHBand="0" w:noVBand="1"/>
        </w:tblPrEx>
        <w:trPr>
          <w:trHeight w:val="1035"/>
        </w:trPr>
        <w:tc>
          <w:tcPr>
            <w:tcW w:w="1643" w:type="pct"/>
            <w:tcBorders>
              <w:top w:val="single" w:sz="24" w:space="0" w:color="FFFFFF"/>
              <w:left w:val="single" w:sz="8" w:space="0" w:color="FFFFFF"/>
              <w:bottom w:val="single" w:sz="8" w:space="0" w:color="FFFFFF"/>
              <w:right w:val="single" w:sz="8" w:space="0" w:color="FFFFFF"/>
            </w:tcBorders>
            <w:shd w:val="clear" w:color="auto" w:fill="F5F6F6"/>
            <w:tcMar>
              <w:top w:w="72" w:type="dxa"/>
              <w:left w:w="144" w:type="dxa"/>
              <w:bottom w:w="72" w:type="dxa"/>
              <w:right w:w="144" w:type="dxa"/>
            </w:tcMar>
            <w:vAlign w:val="center"/>
            <w:hideMark/>
          </w:tcPr>
          <w:p w:rsidR="00AC1D5C" w:rsidRPr="00FA6D0C" w:rsidRDefault="00AC1D5C" w:rsidP="00BA68C0">
            <w:pPr>
              <w:spacing w:after="0" w:line="240" w:lineRule="auto"/>
              <w:jc w:val="center"/>
              <w:rPr>
                <w:rFonts w:cstheme="minorHAnsi"/>
                <w:w w:val="80"/>
                <w:szCs w:val="18"/>
              </w:rPr>
            </w:pPr>
            <w:r w:rsidRPr="00FA6D0C">
              <w:rPr>
                <w:rFonts w:eastAsia="Avenir Light" w:cstheme="minorHAnsi"/>
                <w:w w:val="80"/>
                <w:szCs w:val="18"/>
              </w:rPr>
              <w:t xml:space="preserve">Δωρεάν ιατρικές επισκέψεις στους εφημερεύοντες ιατρούς του Τμήματος Επειγόντων Περιστατικών. Ειδικότητες: Παθολόγος, </w:t>
            </w:r>
            <w:r w:rsidRPr="00FA6D0C">
              <w:rPr>
                <w:rFonts w:eastAsia="Avenir Light" w:cstheme="minorHAnsi"/>
                <w:smallCaps/>
                <w:w w:val="80"/>
                <w:szCs w:val="18"/>
              </w:rPr>
              <w:t>Κ</w:t>
            </w:r>
            <w:r w:rsidRPr="00FA6D0C">
              <w:rPr>
                <w:rFonts w:eastAsia="Avenir Light" w:cstheme="minorHAnsi"/>
                <w:w w:val="80"/>
                <w:szCs w:val="18"/>
              </w:rPr>
              <w:t>αρδιολόγος, Χειρουργός, Ορθοπεδικός.</w:t>
            </w:r>
          </w:p>
        </w:tc>
        <w:tc>
          <w:tcPr>
            <w:tcW w:w="1526" w:type="pct"/>
            <w:gridSpan w:val="2"/>
            <w:tcBorders>
              <w:top w:val="single" w:sz="24" w:space="0" w:color="FFFFFF"/>
              <w:left w:val="single" w:sz="8" w:space="0" w:color="FFFFFF"/>
              <w:bottom w:val="single" w:sz="8" w:space="0" w:color="FFFFFF"/>
              <w:right w:val="single" w:sz="8" w:space="0" w:color="FFFFFF"/>
            </w:tcBorders>
            <w:shd w:val="clear" w:color="auto" w:fill="F5F6F6"/>
            <w:vAlign w:val="center"/>
          </w:tcPr>
          <w:p w:rsidR="00AC1D5C" w:rsidRPr="00FA6D0C" w:rsidRDefault="00AC1D5C" w:rsidP="00BA68C0">
            <w:pPr>
              <w:spacing w:after="0" w:line="240" w:lineRule="auto"/>
              <w:jc w:val="center"/>
              <w:rPr>
                <w:rFonts w:cstheme="minorHAnsi"/>
                <w:w w:val="80"/>
                <w:szCs w:val="18"/>
              </w:rPr>
            </w:pPr>
            <w:r w:rsidRPr="00FA6D0C">
              <w:rPr>
                <w:rFonts w:eastAsia="Avenir Light" w:cstheme="minorHAnsi"/>
                <w:w w:val="80"/>
                <w:szCs w:val="18"/>
              </w:rPr>
              <w:t>Δωρεάν ιατρικές επισκέψεις στους εφημερεύοντες ιατρούς. Ειδικότητες: Παιδίατρος, Παιδοχειρουργός όλο το 24ωρο, Ορθοπεδικός, ΩΡΛ, Δευτέρα – Παρασκευή 9:00-19:00.</w:t>
            </w:r>
          </w:p>
        </w:tc>
        <w:tc>
          <w:tcPr>
            <w:tcW w:w="1831" w:type="pct"/>
            <w:gridSpan w:val="2"/>
            <w:tcBorders>
              <w:top w:val="single" w:sz="24" w:space="0" w:color="FFFFFF"/>
              <w:left w:val="single" w:sz="8" w:space="0" w:color="FFFFFF"/>
              <w:bottom w:val="single" w:sz="8" w:space="0" w:color="FFFFFF"/>
              <w:right w:val="single" w:sz="8" w:space="0" w:color="FFFFFF"/>
            </w:tcBorders>
            <w:shd w:val="clear" w:color="auto" w:fill="F5F6F6"/>
            <w:tcMar>
              <w:top w:w="72" w:type="dxa"/>
              <w:left w:w="144" w:type="dxa"/>
              <w:bottom w:w="72" w:type="dxa"/>
              <w:right w:w="144" w:type="dxa"/>
            </w:tcMar>
            <w:vAlign w:val="center"/>
            <w:hideMark/>
          </w:tcPr>
          <w:p w:rsidR="00AC1D5C" w:rsidRPr="00FA6D0C" w:rsidRDefault="00AC1D5C" w:rsidP="00BA68C0">
            <w:pPr>
              <w:spacing w:after="0" w:line="240" w:lineRule="auto"/>
              <w:jc w:val="center"/>
              <w:rPr>
                <w:rFonts w:cstheme="minorHAnsi"/>
                <w:w w:val="80"/>
                <w:szCs w:val="18"/>
              </w:rPr>
            </w:pPr>
            <w:r w:rsidRPr="00FA6D0C">
              <w:rPr>
                <w:rFonts w:cstheme="minorHAnsi"/>
                <w:w w:val="80"/>
                <w:szCs w:val="20"/>
              </w:rPr>
              <w:t xml:space="preserve">Δωρεάν ιατρικές επισκέψεις στους εφημερεύοντες ιατρούς του Τμήματος Επειγόντων Περιστατικών των κλινικών ΒΙΟΚΛΙΝΙΚΗ ΑΘΗΝΩΝ &amp; ΒΙΟΚΛΙΝΙΚΗ ΘΕΣΣΑΛΟΝΙΚΗΣ (Παθολόγος, Καρδιολόγος, και Γενικός Χειρουργός) </w:t>
            </w:r>
          </w:p>
        </w:tc>
      </w:tr>
      <w:tr w:rsidR="00AC1D5C" w:rsidRPr="00FA6D0C" w:rsidTr="00B75444">
        <w:tblPrEx>
          <w:tblCellMar>
            <w:left w:w="0" w:type="dxa"/>
            <w:right w:w="0" w:type="dxa"/>
          </w:tblCellMar>
          <w:tblLook w:val="0420" w:firstRow="1" w:lastRow="0" w:firstColumn="0" w:lastColumn="0" w:noHBand="0" w:noVBand="1"/>
        </w:tblPrEx>
        <w:trPr>
          <w:trHeight w:val="1035"/>
        </w:trPr>
        <w:tc>
          <w:tcPr>
            <w:tcW w:w="1643"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rsidR="00AC1D5C" w:rsidRPr="00FA6D0C" w:rsidRDefault="00AC1D5C" w:rsidP="00BA68C0">
            <w:pPr>
              <w:spacing w:after="0" w:line="240" w:lineRule="auto"/>
              <w:jc w:val="center"/>
              <w:rPr>
                <w:rFonts w:cstheme="minorHAnsi"/>
                <w:w w:val="80"/>
                <w:szCs w:val="18"/>
              </w:rPr>
            </w:pPr>
            <w:r w:rsidRPr="00FA6D0C">
              <w:rPr>
                <w:rFonts w:eastAsia="Avenir Light" w:cstheme="minorHAnsi"/>
                <w:w w:val="80"/>
                <w:szCs w:val="18"/>
              </w:rPr>
              <w:t>Δωρεάν διαγνωστικές εξετάσεις αξίας € 400 ανά περιστατικό. Σε περίπτωση που η αξία των εξετάσεων υπερβεί τα € 400, παρέχεται χρέωση σε προνομιακό εκπτωτικό τιμοκατάλογο.</w:t>
            </w:r>
          </w:p>
        </w:tc>
        <w:tc>
          <w:tcPr>
            <w:tcW w:w="1526" w:type="pct"/>
            <w:gridSpan w:val="2"/>
            <w:tcBorders>
              <w:top w:val="single" w:sz="8" w:space="0" w:color="FFFFFF"/>
              <w:left w:val="single" w:sz="8" w:space="0" w:color="FFFFFF"/>
              <w:bottom w:val="single" w:sz="8" w:space="0" w:color="FFFFFF"/>
              <w:right w:val="single" w:sz="8" w:space="0" w:color="FFFFFF"/>
            </w:tcBorders>
            <w:shd w:val="clear" w:color="auto" w:fill="FFFFFF"/>
            <w:vAlign w:val="center"/>
          </w:tcPr>
          <w:p w:rsidR="00AC1D5C" w:rsidRPr="00FA6D0C" w:rsidRDefault="00AC1D5C" w:rsidP="00BA68C0">
            <w:pPr>
              <w:spacing w:after="0" w:line="240" w:lineRule="auto"/>
              <w:jc w:val="center"/>
              <w:rPr>
                <w:rFonts w:cstheme="minorHAnsi"/>
                <w:w w:val="80"/>
                <w:szCs w:val="18"/>
              </w:rPr>
            </w:pPr>
            <w:r w:rsidRPr="00FA6D0C">
              <w:rPr>
                <w:rFonts w:eastAsia="Avenir Light" w:cstheme="minorHAnsi"/>
                <w:w w:val="80"/>
                <w:szCs w:val="18"/>
              </w:rPr>
              <w:t>Δωρεάν διαγνωστικές εξετάσεις αξίας € 200 ανά περιστατικό. Σε περίπτωση που η αξία των εξετάσεων υπερβεί τα € 200 παρέχεται χρέωση σε προνομιακό εκπτωτικό τιμοκατάλογο.</w:t>
            </w:r>
          </w:p>
        </w:tc>
        <w:tc>
          <w:tcPr>
            <w:tcW w:w="1831" w:type="pct"/>
            <w:gridSpan w:val="2"/>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Δωρεάν διαγνωστικές εξετάσεις αξίας € 400 ανά περιστατικό. Σε περίπτωση που η αξία των εξετάσεων υπερβεί τα € 400, παρέχεται έκπτωση 50% επί του ιδιωτικού τιμοκαταλόγου.</w:t>
            </w:r>
          </w:p>
          <w:p w:rsidR="00AC1D5C" w:rsidRPr="00FA6D0C" w:rsidRDefault="00AC1D5C" w:rsidP="00BA68C0">
            <w:pPr>
              <w:spacing w:after="0" w:line="240" w:lineRule="auto"/>
              <w:jc w:val="center"/>
              <w:rPr>
                <w:rFonts w:cstheme="minorHAnsi"/>
                <w:w w:val="80"/>
                <w:szCs w:val="20"/>
              </w:rPr>
            </w:pPr>
          </w:p>
        </w:tc>
      </w:tr>
      <w:tr w:rsidR="00AC1D5C" w:rsidRPr="00FA6D0C" w:rsidTr="00B75444">
        <w:tblPrEx>
          <w:tblCellMar>
            <w:left w:w="0" w:type="dxa"/>
            <w:right w:w="0" w:type="dxa"/>
          </w:tblCellMar>
          <w:tblLook w:val="0420" w:firstRow="1" w:lastRow="0" w:firstColumn="0" w:lastColumn="0" w:noHBand="0" w:noVBand="1"/>
        </w:tblPrEx>
        <w:trPr>
          <w:trHeight w:val="753"/>
        </w:trPr>
        <w:tc>
          <w:tcPr>
            <w:tcW w:w="1643" w:type="pct"/>
            <w:tcBorders>
              <w:top w:val="single" w:sz="8" w:space="0" w:color="FFFFFF"/>
              <w:left w:val="single" w:sz="8" w:space="0" w:color="FFFFFF"/>
              <w:bottom w:val="single" w:sz="8" w:space="0" w:color="FFFFFF"/>
              <w:right w:val="single" w:sz="8" w:space="0" w:color="FFFFFF"/>
            </w:tcBorders>
            <w:shd w:val="clear" w:color="auto" w:fill="F5F6F6"/>
            <w:tcMar>
              <w:top w:w="72" w:type="dxa"/>
              <w:left w:w="144" w:type="dxa"/>
              <w:bottom w:w="72" w:type="dxa"/>
              <w:right w:w="144" w:type="dxa"/>
            </w:tcMar>
            <w:vAlign w:val="center"/>
            <w:hideMark/>
          </w:tcPr>
          <w:p w:rsidR="00AC1D5C" w:rsidRPr="00FA6D0C" w:rsidRDefault="00AC1D5C" w:rsidP="00BA68C0">
            <w:pPr>
              <w:spacing w:after="0" w:line="240" w:lineRule="auto"/>
              <w:jc w:val="center"/>
              <w:rPr>
                <w:rFonts w:cstheme="minorHAnsi"/>
                <w:w w:val="80"/>
                <w:szCs w:val="18"/>
              </w:rPr>
            </w:pPr>
            <w:r w:rsidRPr="00FA6D0C">
              <w:rPr>
                <w:rFonts w:eastAsia="Avenir Light" w:cstheme="minorHAnsi"/>
                <w:w w:val="80"/>
                <w:szCs w:val="18"/>
              </w:rPr>
              <w:t>Δωρεάν υγειονομικό υλικό και φάρμακα αξίας μέχρι € 50 για τις αναγκαίες ιατρικές πράξεις.</w:t>
            </w:r>
          </w:p>
        </w:tc>
        <w:tc>
          <w:tcPr>
            <w:tcW w:w="1526" w:type="pct"/>
            <w:gridSpan w:val="2"/>
            <w:tcBorders>
              <w:top w:val="single" w:sz="8" w:space="0" w:color="FFFFFF"/>
              <w:left w:val="single" w:sz="8" w:space="0" w:color="FFFFFF"/>
              <w:bottom w:val="single" w:sz="8" w:space="0" w:color="FFFFFF"/>
              <w:right w:val="single" w:sz="8" w:space="0" w:color="FFFFFF"/>
            </w:tcBorders>
            <w:shd w:val="clear" w:color="auto" w:fill="F5F6F6"/>
            <w:vAlign w:val="center"/>
          </w:tcPr>
          <w:p w:rsidR="00AC1D5C" w:rsidRPr="00FA6D0C" w:rsidRDefault="00AC1D5C" w:rsidP="00BA68C0">
            <w:pPr>
              <w:spacing w:after="0" w:line="240" w:lineRule="auto"/>
              <w:jc w:val="center"/>
              <w:rPr>
                <w:rFonts w:cstheme="minorHAnsi"/>
                <w:w w:val="80"/>
                <w:szCs w:val="18"/>
              </w:rPr>
            </w:pPr>
            <w:r w:rsidRPr="00FA6D0C">
              <w:rPr>
                <w:rFonts w:eastAsia="Avenir Light" w:cstheme="minorHAnsi"/>
                <w:w w:val="80"/>
                <w:szCs w:val="18"/>
              </w:rPr>
              <w:t>Εξαιρούνται ενδοσκοπικές πράξεις (φάρμακα, ειδικά υλικά, υγειονομικό υλικό και αμοιβές γιατρών).</w:t>
            </w:r>
          </w:p>
        </w:tc>
        <w:tc>
          <w:tcPr>
            <w:tcW w:w="1831" w:type="pct"/>
            <w:gridSpan w:val="2"/>
            <w:tcBorders>
              <w:top w:val="single" w:sz="8" w:space="0" w:color="FFFFFF"/>
              <w:left w:val="single" w:sz="8" w:space="0" w:color="FFFFFF"/>
              <w:bottom w:val="single" w:sz="8" w:space="0" w:color="FFFFFF"/>
              <w:right w:val="single" w:sz="8" w:space="0" w:color="FFFFFF"/>
            </w:tcBorders>
            <w:shd w:val="clear" w:color="auto" w:fill="F5F6F6"/>
            <w:tcMar>
              <w:top w:w="72" w:type="dxa"/>
              <w:left w:w="144" w:type="dxa"/>
              <w:bottom w:w="72" w:type="dxa"/>
              <w:right w:w="144" w:type="dxa"/>
            </w:tcMar>
            <w:vAlign w:val="center"/>
            <w:hideMark/>
          </w:tcPr>
          <w:p w:rsidR="00AC1D5C" w:rsidRPr="00FA6D0C" w:rsidRDefault="00AC1D5C" w:rsidP="00BA68C0">
            <w:pPr>
              <w:spacing w:after="0" w:line="240" w:lineRule="auto"/>
              <w:jc w:val="center"/>
              <w:rPr>
                <w:rFonts w:cstheme="minorHAnsi"/>
                <w:w w:val="80"/>
                <w:szCs w:val="18"/>
              </w:rPr>
            </w:pPr>
            <w:r w:rsidRPr="00FA6D0C">
              <w:rPr>
                <w:rFonts w:eastAsia="Avenir Light" w:cstheme="minorHAnsi"/>
                <w:w w:val="80"/>
                <w:szCs w:val="18"/>
              </w:rPr>
              <w:t>Εξαιρούνται ενδοσκοπικές πράξεις (φάρμακα, ειδικά υλικά, υγειονομικό υλικό και αμοιβές γιατρών).</w:t>
            </w:r>
          </w:p>
        </w:tc>
      </w:tr>
      <w:tr w:rsidR="00AC1D5C" w:rsidRPr="00FA6D0C" w:rsidTr="00B75444">
        <w:tblPrEx>
          <w:tblCellMar>
            <w:left w:w="0" w:type="dxa"/>
            <w:right w:w="0" w:type="dxa"/>
          </w:tblCellMar>
          <w:tblLook w:val="0420" w:firstRow="1" w:lastRow="0" w:firstColumn="0" w:lastColumn="0" w:noHBand="0" w:noVBand="1"/>
        </w:tblPrEx>
        <w:trPr>
          <w:trHeight w:val="1600"/>
        </w:trPr>
        <w:tc>
          <w:tcPr>
            <w:tcW w:w="1643"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rsidR="00AC1D5C" w:rsidRPr="00FA6D0C" w:rsidRDefault="00AC1D5C" w:rsidP="00BA68C0">
            <w:pPr>
              <w:spacing w:after="0" w:line="240" w:lineRule="auto"/>
              <w:jc w:val="center"/>
              <w:rPr>
                <w:rFonts w:cstheme="minorHAnsi"/>
                <w:w w:val="80"/>
                <w:szCs w:val="18"/>
              </w:rPr>
            </w:pPr>
            <w:r w:rsidRPr="00FA6D0C">
              <w:rPr>
                <w:rFonts w:eastAsia="Avenir Light" w:cstheme="minorHAnsi"/>
                <w:w w:val="80"/>
                <w:szCs w:val="18"/>
              </w:rPr>
              <w:t xml:space="preserve">Δωρεάν απεριόριστες προγραμματισμένες ιατρικές επισκέψεις (με ραντεβού) για τις ιατρικές ειδικότητες:  Παθολόγου, Καρδιολόγου, Χειρουργού, Ορθοπεδικού, ΩΡΛ, Οφθαλμίατρου, Δερματολόγου, Ενδοκρινολόγου, </w:t>
            </w:r>
            <w:proofErr w:type="spellStart"/>
            <w:r w:rsidRPr="00FA6D0C">
              <w:rPr>
                <w:rFonts w:eastAsia="Avenir Light" w:cstheme="minorHAnsi"/>
                <w:w w:val="80"/>
                <w:szCs w:val="18"/>
              </w:rPr>
              <w:t>Νευρολόγοςυ</w:t>
            </w:r>
            <w:proofErr w:type="spellEnd"/>
            <w:r w:rsidRPr="00FA6D0C">
              <w:rPr>
                <w:rFonts w:eastAsia="Avenir Light" w:cstheme="minorHAnsi"/>
                <w:w w:val="80"/>
                <w:szCs w:val="18"/>
              </w:rPr>
              <w:t xml:space="preserve"> Γυναικολόγου, Ουρολόγου, Γαστρεντερολόγου, Πνευμονολόγου και Νευροχειρουργού, στα Τακτικά Εξωτερικά Ιατρεία.</w:t>
            </w:r>
          </w:p>
        </w:tc>
        <w:tc>
          <w:tcPr>
            <w:tcW w:w="1526" w:type="pct"/>
            <w:gridSpan w:val="2"/>
            <w:tcBorders>
              <w:top w:val="single" w:sz="8" w:space="0" w:color="FFFFFF"/>
              <w:left w:val="single" w:sz="8" w:space="0" w:color="FFFFFF"/>
              <w:bottom w:val="single" w:sz="8" w:space="0" w:color="FFFFFF"/>
              <w:right w:val="single" w:sz="8" w:space="0" w:color="FFFFFF"/>
            </w:tcBorders>
            <w:shd w:val="clear" w:color="auto" w:fill="FFFFFF"/>
            <w:vAlign w:val="center"/>
          </w:tcPr>
          <w:p w:rsidR="00AC1D5C" w:rsidRPr="00FA6D0C" w:rsidRDefault="00AC1D5C" w:rsidP="00BA68C0">
            <w:pPr>
              <w:spacing w:after="0" w:line="240" w:lineRule="auto"/>
              <w:jc w:val="center"/>
              <w:rPr>
                <w:rFonts w:cstheme="minorHAnsi"/>
                <w:w w:val="80"/>
                <w:szCs w:val="18"/>
              </w:rPr>
            </w:pPr>
            <w:r w:rsidRPr="00FA6D0C">
              <w:rPr>
                <w:rFonts w:eastAsia="Avenir Light" w:cstheme="minorHAnsi"/>
                <w:w w:val="80"/>
                <w:szCs w:val="18"/>
              </w:rPr>
              <w:t xml:space="preserve">Απεριόριστες προγραμματισμένες ιατρικές επισκέψεις (με ραντεβού) για όλες τις ιατρικές ειδικότητες της κλινικής, στα Τακτικά Εξωτερικά Ιατρεία, στην τιμή των € 30 για τους Επιμελητές και € 50 για Διευθυντές, από Δευτέρα μέχρι Παρασκευή. Επίσκεψη σε </w:t>
            </w:r>
            <w:proofErr w:type="spellStart"/>
            <w:r w:rsidRPr="00FA6D0C">
              <w:rPr>
                <w:rFonts w:eastAsia="Avenir Light" w:cstheme="minorHAnsi"/>
                <w:w w:val="80"/>
                <w:szCs w:val="18"/>
              </w:rPr>
              <w:t>Αναπτυξιολόγο</w:t>
            </w:r>
            <w:proofErr w:type="spellEnd"/>
            <w:r w:rsidRPr="00FA6D0C">
              <w:rPr>
                <w:rFonts w:eastAsia="Avenir Light" w:cstheme="minorHAnsi"/>
                <w:w w:val="80"/>
                <w:szCs w:val="18"/>
              </w:rPr>
              <w:t xml:space="preserve"> στην τιμή των € 60.</w:t>
            </w:r>
          </w:p>
        </w:tc>
        <w:tc>
          <w:tcPr>
            <w:tcW w:w="1831" w:type="pct"/>
            <w:gridSpan w:val="2"/>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rsidR="00AC1D5C" w:rsidRPr="00FA6D0C" w:rsidRDefault="00AC1D5C" w:rsidP="00BA68C0">
            <w:pPr>
              <w:spacing w:after="0" w:line="240" w:lineRule="auto"/>
              <w:jc w:val="center"/>
              <w:rPr>
                <w:rFonts w:eastAsia="Avenir Light" w:cstheme="minorHAnsi"/>
                <w:w w:val="80"/>
                <w:szCs w:val="18"/>
              </w:rPr>
            </w:pPr>
            <w:r w:rsidRPr="00FA6D0C">
              <w:rPr>
                <w:rFonts w:eastAsia="Avenir Light" w:cstheme="minorHAnsi"/>
                <w:w w:val="80"/>
                <w:szCs w:val="18"/>
              </w:rPr>
              <w:t xml:space="preserve">Δωρεάν απεριόριστες προγραμματισμένες ιατρικές επισκέψεις (με ραντεβού) για τις ειδικότητες Παθολόγος, Καρδιολόγος, Γενικός Χειρουργός, Ορθοπεδικός, ΩΡΛ &amp; Ουρολόγος των κλινικών Αθήνας, Πειραιά &amp; Θεσσαλονίκης, στα Τακτικά Εξωτερικά Ιατρεία. </w:t>
            </w:r>
          </w:p>
          <w:p w:rsidR="00AC1D5C" w:rsidRPr="00FA6D0C" w:rsidRDefault="00AC1D5C" w:rsidP="00BA68C0">
            <w:pPr>
              <w:spacing w:after="0" w:line="240" w:lineRule="auto"/>
              <w:jc w:val="center"/>
              <w:rPr>
                <w:rFonts w:cstheme="minorHAnsi"/>
                <w:w w:val="80"/>
                <w:szCs w:val="18"/>
              </w:rPr>
            </w:pPr>
            <w:r w:rsidRPr="00FA6D0C">
              <w:rPr>
                <w:rFonts w:eastAsia="Avenir Light" w:cstheme="minorHAnsi"/>
                <w:w w:val="80"/>
                <w:szCs w:val="18"/>
              </w:rPr>
              <w:t>Οι ιατρικές επισκέψεις στις λοιπές ειδικότητες, παρέχονται στην τιμή των € 20 ανά επίσκεψη.</w:t>
            </w:r>
          </w:p>
        </w:tc>
      </w:tr>
      <w:tr w:rsidR="00AC1D5C" w:rsidRPr="00FA6D0C" w:rsidTr="00B75444">
        <w:tblPrEx>
          <w:tblCellMar>
            <w:left w:w="0" w:type="dxa"/>
            <w:right w:w="0" w:type="dxa"/>
          </w:tblCellMar>
          <w:tblLook w:val="0420" w:firstRow="1" w:lastRow="0" w:firstColumn="0" w:lastColumn="0" w:noHBand="0" w:noVBand="1"/>
        </w:tblPrEx>
        <w:trPr>
          <w:trHeight w:val="753"/>
        </w:trPr>
        <w:tc>
          <w:tcPr>
            <w:tcW w:w="1643" w:type="pct"/>
            <w:tcBorders>
              <w:top w:val="single" w:sz="8" w:space="0" w:color="FFFFFF"/>
              <w:left w:val="single" w:sz="8" w:space="0" w:color="FFFFFF"/>
              <w:bottom w:val="single" w:sz="8" w:space="0" w:color="FFFFFF"/>
              <w:right w:val="single" w:sz="8" w:space="0" w:color="FFFFFF"/>
            </w:tcBorders>
            <w:shd w:val="clear" w:color="auto" w:fill="F5F6F6"/>
            <w:tcMar>
              <w:top w:w="72" w:type="dxa"/>
              <w:left w:w="144" w:type="dxa"/>
              <w:bottom w:w="72" w:type="dxa"/>
              <w:right w:w="144" w:type="dxa"/>
            </w:tcMar>
            <w:vAlign w:val="center"/>
            <w:hideMark/>
          </w:tcPr>
          <w:p w:rsidR="00AC1D5C" w:rsidRPr="00FA6D0C" w:rsidRDefault="00AC1D5C" w:rsidP="00BA68C0">
            <w:pPr>
              <w:spacing w:after="0" w:line="240" w:lineRule="auto"/>
              <w:jc w:val="center"/>
              <w:rPr>
                <w:rFonts w:cstheme="minorHAnsi"/>
                <w:w w:val="80"/>
                <w:szCs w:val="18"/>
              </w:rPr>
            </w:pPr>
            <w:r w:rsidRPr="00FA6D0C">
              <w:rPr>
                <w:rFonts w:eastAsia="Avenir Light" w:cstheme="minorHAnsi"/>
                <w:w w:val="80"/>
                <w:szCs w:val="18"/>
              </w:rPr>
              <w:t>Προγραμματισμένες διαγνωστικές εξετάσεις, με ραντεβού, στα Τακτικά Εξωτερικά Ιατρεία της κλινικής, σε προνομιακό εκπτωτικό τιμοκατάλογο.</w:t>
            </w:r>
          </w:p>
        </w:tc>
        <w:tc>
          <w:tcPr>
            <w:tcW w:w="1526" w:type="pct"/>
            <w:gridSpan w:val="2"/>
            <w:tcBorders>
              <w:top w:val="single" w:sz="8" w:space="0" w:color="FFFFFF"/>
              <w:left w:val="single" w:sz="8" w:space="0" w:color="FFFFFF"/>
              <w:bottom w:val="single" w:sz="8" w:space="0" w:color="FFFFFF"/>
              <w:right w:val="single" w:sz="8" w:space="0" w:color="FFFFFF"/>
            </w:tcBorders>
            <w:shd w:val="clear" w:color="auto" w:fill="F5F6F6"/>
            <w:vAlign w:val="center"/>
          </w:tcPr>
          <w:p w:rsidR="00AC1D5C" w:rsidRPr="00FA6D0C" w:rsidRDefault="00AC1D5C" w:rsidP="00BA68C0">
            <w:pPr>
              <w:spacing w:after="0" w:line="240" w:lineRule="auto"/>
              <w:jc w:val="center"/>
              <w:rPr>
                <w:rFonts w:cstheme="minorHAnsi"/>
                <w:w w:val="80"/>
                <w:szCs w:val="18"/>
              </w:rPr>
            </w:pPr>
            <w:r w:rsidRPr="00FA6D0C">
              <w:rPr>
                <w:rFonts w:eastAsia="Avenir Light" w:cstheme="minorHAnsi"/>
                <w:w w:val="80"/>
                <w:szCs w:val="18"/>
              </w:rPr>
              <w:t>Δωρεάν υγειονομικό υλικό και φάρμακα αξίας μέχρι € 50 για τις αναγκαίες ιατρικές πράξεις.</w:t>
            </w:r>
          </w:p>
        </w:tc>
        <w:tc>
          <w:tcPr>
            <w:tcW w:w="1831" w:type="pct"/>
            <w:gridSpan w:val="2"/>
            <w:tcBorders>
              <w:top w:val="single" w:sz="8" w:space="0" w:color="FFFFFF"/>
              <w:left w:val="single" w:sz="8" w:space="0" w:color="FFFFFF"/>
              <w:bottom w:val="single" w:sz="8" w:space="0" w:color="FFFFFF"/>
              <w:right w:val="single" w:sz="8" w:space="0" w:color="FFFFFF"/>
            </w:tcBorders>
            <w:shd w:val="clear" w:color="auto" w:fill="F5F6F6"/>
            <w:tcMar>
              <w:top w:w="72" w:type="dxa"/>
              <w:left w:w="144" w:type="dxa"/>
              <w:bottom w:w="72" w:type="dxa"/>
              <w:right w:w="144" w:type="dxa"/>
            </w:tcMar>
            <w:vAlign w:val="center"/>
            <w:hideMark/>
          </w:tcPr>
          <w:p w:rsidR="00AC1D5C" w:rsidRPr="00FA6D0C" w:rsidRDefault="00AC1D5C" w:rsidP="00BA68C0">
            <w:pPr>
              <w:spacing w:after="0" w:line="240" w:lineRule="auto"/>
              <w:jc w:val="center"/>
              <w:rPr>
                <w:rFonts w:cstheme="minorHAnsi"/>
                <w:w w:val="80"/>
                <w:szCs w:val="18"/>
              </w:rPr>
            </w:pPr>
            <w:r w:rsidRPr="00FA6D0C">
              <w:rPr>
                <w:rFonts w:eastAsia="Avenir Light" w:cstheme="minorHAnsi"/>
                <w:w w:val="80"/>
                <w:szCs w:val="18"/>
              </w:rPr>
              <w:t>Δωρεάν υγειονομικό υλικό και φάρμακα αξίας μέχρι € 30 για τις αναγκαίες ιατρικές πράξεις.</w:t>
            </w:r>
          </w:p>
        </w:tc>
      </w:tr>
      <w:tr w:rsidR="00AC1D5C" w:rsidRPr="00FA6D0C" w:rsidTr="00B75444">
        <w:tblPrEx>
          <w:tblCellMar>
            <w:left w:w="0" w:type="dxa"/>
            <w:right w:w="0" w:type="dxa"/>
          </w:tblCellMar>
          <w:tblLook w:val="0420" w:firstRow="1" w:lastRow="0" w:firstColumn="0" w:lastColumn="0" w:noHBand="0" w:noVBand="1"/>
        </w:tblPrEx>
        <w:trPr>
          <w:trHeight w:val="753"/>
        </w:trPr>
        <w:tc>
          <w:tcPr>
            <w:tcW w:w="1643"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rsidR="00AC1D5C" w:rsidRPr="00FA6D0C" w:rsidRDefault="00AC1D5C" w:rsidP="00BA68C0">
            <w:pPr>
              <w:spacing w:after="0" w:line="240" w:lineRule="auto"/>
              <w:jc w:val="center"/>
              <w:rPr>
                <w:rFonts w:cstheme="minorHAnsi"/>
                <w:w w:val="80"/>
                <w:szCs w:val="18"/>
              </w:rPr>
            </w:pPr>
          </w:p>
        </w:tc>
        <w:tc>
          <w:tcPr>
            <w:tcW w:w="1526" w:type="pct"/>
            <w:gridSpan w:val="2"/>
            <w:tcBorders>
              <w:top w:val="single" w:sz="8" w:space="0" w:color="FFFFFF"/>
              <w:left w:val="single" w:sz="8" w:space="0" w:color="FFFFFF"/>
              <w:bottom w:val="single" w:sz="8" w:space="0" w:color="FFFFFF"/>
              <w:right w:val="single" w:sz="8" w:space="0" w:color="FFFFFF"/>
            </w:tcBorders>
            <w:shd w:val="clear" w:color="auto" w:fill="FFFFFF"/>
            <w:vAlign w:val="center"/>
          </w:tcPr>
          <w:p w:rsidR="00AC1D5C" w:rsidRPr="00FA6D0C" w:rsidRDefault="00AC1D5C" w:rsidP="00BA68C0">
            <w:pPr>
              <w:spacing w:after="0" w:line="240" w:lineRule="auto"/>
              <w:jc w:val="center"/>
              <w:rPr>
                <w:rFonts w:cstheme="minorHAnsi"/>
                <w:w w:val="80"/>
                <w:szCs w:val="18"/>
              </w:rPr>
            </w:pPr>
            <w:r w:rsidRPr="00FA6D0C">
              <w:rPr>
                <w:rFonts w:eastAsia="Avenir Light" w:cstheme="minorHAnsi"/>
                <w:w w:val="80"/>
                <w:szCs w:val="18"/>
              </w:rPr>
              <w:t>Προγραμματισμένες διαγνωστικές εξετάσεις, με ραντεβού, στα Τακτικά Εξωτερικά Ιατρεία της κλινικής, σε προνομιακό  εκπτωτικό τιμοκατάλογο.</w:t>
            </w:r>
          </w:p>
        </w:tc>
        <w:tc>
          <w:tcPr>
            <w:tcW w:w="1831" w:type="pct"/>
            <w:gridSpan w:val="2"/>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rsidR="00AC1D5C" w:rsidRPr="00FA6D0C" w:rsidRDefault="00AC1D5C" w:rsidP="00BA68C0">
            <w:pPr>
              <w:spacing w:after="0" w:line="240" w:lineRule="auto"/>
              <w:jc w:val="center"/>
              <w:rPr>
                <w:rFonts w:cstheme="minorHAnsi"/>
                <w:w w:val="80"/>
                <w:szCs w:val="18"/>
              </w:rPr>
            </w:pPr>
            <w:r w:rsidRPr="00FA6D0C">
              <w:rPr>
                <w:rFonts w:cstheme="minorHAnsi"/>
                <w:w w:val="80"/>
                <w:szCs w:val="20"/>
              </w:rPr>
              <w:t>Δωρεάν μεταφορά με ασθενοφόρο (εντός νομών Αττικής και Θεσσαλονίκης) σε περίπτωση έκτακτου περιστατικού και εφόσον προκύψει νοσηλεία.</w:t>
            </w:r>
          </w:p>
        </w:tc>
      </w:tr>
    </w:tbl>
    <w:p w:rsidR="00AC1D5C" w:rsidRDefault="00AC1D5C" w:rsidP="00BA68C0">
      <w:pPr>
        <w:spacing w:after="0" w:line="240" w:lineRule="auto"/>
        <w:rPr>
          <w:rFonts w:cstheme="minorHAnsi"/>
          <w:b/>
          <w:w w:val="80"/>
          <w:szCs w:val="20"/>
        </w:rPr>
      </w:pPr>
    </w:p>
    <w:p w:rsidR="00FA6D0C" w:rsidRDefault="00FA6D0C" w:rsidP="00BA68C0">
      <w:pPr>
        <w:spacing w:after="0" w:line="240" w:lineRule="auto"/>
        <w:rPr>
          <w:rFonts w:cstheme="minorHAnsi"/>
          <w:b/>
          <w:w w:val="80"/>
          <w:szCs w:val="20"/>
        </w:rPr>
      </w:pPr>
    </w:p>
    <w:p w:rsidR="00B75444" w:rsidRDefault="00B75444" w:rsidP="00BA68C0">
      <w:pPr>
        <w:spacing w:after="0" w:line="240" w:lineRule="auto"/>
        <w:rPr>
          <w:rFonts w:cstheme="minorHAnsi"/>
          <w:b/>
          <w:w w:val="80"/>
          <w:szCs w:val="20"/>
        </w:rPr>
      </w:pPr>
    </w:p>
    <w:p w:rsidR="00B75444" w:rsidRDefault="00B75444" w:rsidP="00BA68C0">
      <w:pPr>
        <w:spacing w:after="0" w:line="240" w:lineRule="auto"/>
        <w:rPr>
          <w:rFonts w:cstheme="minorHAnsi"/>
          <w:b/>
          <w:w w:val="80"/>
          <w:szCs w:val="20"/>
        </w:rPr>
      </w:pPr>
    </w:p>
    <w:p w:rsidR="00B75444" w:rsidRDefault="00B75444" w:rsidP="00BA68C0">
      <w:pPr>
        <w:spacing w:after="0" w:line="240" w:lineRule="auto"/>
        <w:rPr>
          <w:rFonts w:cstheme="minorHAnsi"/>
          <w:b/>
          <w:w w:val="80"/>
          <w:szCs w:val="20"/>
        </w:rPr>
      </w:pPr>
    </w:p>
    <w:p w:rsidR="00B75444" w:rsidRDefault="00B75444" w:rsidP="00BA68C0">
      <w:pPr>
        <w:spacing w:after="0" w:line="240" w:lineRule="auto"/>
        <w:rPr>
          <w:rFonts w:cstheme="minorHAnsi"/>
          <w:b/>
          <w:w w:val="80"/>
          <w:szCs w:val="20"/>
        </w:rPr>
      </w:pPr>
    </w:p>
    <w:p w:rsidR="00B75444" w:rsidRDefault="00B75444" w:rsidP="00BA68C0">
      <w:pPr>
        <w:spacing w:after="0" w:line="240" w:lineRule="auto"/>
        <w:rPr>
          <w:rFonts w:cstheme="minorHAnsi"/>
          <w:b/>
          <w:w w:val="80"/>
          <w:szCs w:val="20"/>
        </w:rPr>
      </w:pPr>
    </w:p>
    <w:p w:rsidR="00B75444" w:rsidRDefault="00B75444" w:rsidP="00BA68C0">
      <w:pPr>
        <w:spacing w:after="0" w:line="240" w:lineRule="auto"/>
        <w:rPr>
          <w:rFonts w:cstheme="minorHAnsi"/>
          <w:b/>
          <w:w w:val="80"/>
          <w:szCs w:val="20"/>
        </w:rPr>
      </w:pPr>
    </w:p>
    <w:p w:rsidR="00B75444" w:rsidRDefault="00B75444" w:rsidP="00BA68C0">
      <w:pPr>
        <w:spacing w:after="0" w:line="240" w:lineRule="auto"/>
        <w:rPr>
          <w:rFonts w:cstheme="minorHAnsi"/>
          <w:b/>
          <w:w w:val="80"/>
          <w:szCs w:val="20"/>
        </w:rPr>
      </w:pPr>
    </w:p>
    <w:p w:rsidR="00522B14" w:rsidRDefault="00522B14" w:rsidP="00BA68C0">
      <w:pPr>
        <w:spacing w:after="0" w:line="240" w:lineRule="auto"/>
        <w:rPr>
          <w:rFonts w:cstheme="minorHAnsi"/>
          <w:b/>
          <w:w w:val="80"/>
          <w:szCs w:val="20"/>
        </w:rPr>
      </w:pPr>
    </w:p>
    <w:p w:rsidR="00522B14" w:rsidRDefault="00522B14" w:rsidP="00BA68C0">
      <w:pPr>
        <w:spacing w:after="0" w:line="240" w:lineRule="auto"/>
        <w:rPr>
          <w:rFonts w:cstheme="minorHAnsi"/>
          <w:b/>
          <w:w w:val="80"/>
          <w:szCs w:val="20"/>
        </w:rPr>
      </w:pPr>
    </w:p>
    <w:p w:rsidR="00FA6D0C" w:rsidRPr="00FA6D0C" w:rsidRDefault="00FA6D0C" w:rsidP="00BA68C0">
      <w:pPr>
        <w:spacing w:after="0" w:line="240" w:lineRule="auto"/>
        <w:rPr>
          <w:rFonts w:cstheme="minorHAnsi"/>
          <w:b/>
          <w:w w:val="80"/>
          <w:szCs w:val="20"/>
        </w:rPr>
      </w:pPr>
    </w:p>
    <w:tbl>
      <w:tblPr>
        <w:tblW w:w="6144" w:type="pct"/>
        <w:tblInd w:w="-851" w:type="dxa"/>
        <w:tblLook w:val="04A0" w:firstRow="1" w:lastRow="0" w:firstColumn="1" w:lastColumn="0" w:noHBand="0" w:noVBand="1"/>
      </w:tblPr>
      <w:tblGrid>
        <w:gridCol w:w="3661"/>
        <w:gridCol w:w="3466"/>
        <w:gridCol w:w="3345"/>
      </w:tblGrid>
      <w:tr w:rsidR="00AC1D5C" w:rsidRPr="00FA6D0C" w:rsidTr="00B75444">
        <w:tc>
          <w:tcPr>
            <w:tcW w:w="1748" w:type="pct"/>
            <w:shd w:val="clear" w:color="auto" w:fill="A6A6A6"/>
          </w:tcPr>
          <w:p w:rsidR="00AC1D5C" w:rsidRPr="001B3755" w:rsidRDefault="00AC1D5C" w:rsidP="00BA68C0">
            <w:pPr>
              <w:tabs>
                <w:tab w:val="left" w:pos="2025"/>
              </w:tabs>
              <w:spacing w:after="0" w:line="240" w:lineRule="auto"/>
              <w:jc w:val="center"/>
              <w:rPr>
                <w:rFonts w:cstheme="minorHAnsi"/>
                <w:b/>
                <w:color w:val="11377D"/>
                <w:w w:val="90"/>
                <w:szCs w:val="20"/>
              </w:rPr>
            </w:pPr>
            <w:r w:rsidRPr="001B3755">
              <w:rPr>
                <w:rFonts w:cstheme="minorHAnsi"/>
                <w:b/>
                <w:color w:val="11377D"/>
                <w:w w:val="90"/>
                <w:szCs w:val="20"/>
              </w:rPr>
              <w:t>ΙΑΣΩ ΠΑΙΔΩΝ</w:t>
            </w:r>
          </w:p>
          <w:p w:rsidR="00AC1D5C" w:rsidRPr="001B3755" w:rsidRDefault="00AC1D5C" w:rsidP="00BA68C0">
            <w:pPr>
              <w:tabs>
                <w:tab w:val="left" w:pos="2025"/>
              </w:tabs>
              <w:spacing w:after="0" w:line="240" w:lineRule="auto"/>
              <w:jc w:val="center"/>
              <w:rPr>
                <w:rFonts w:cstheme="minorHAnsi"/>
                <w:b/>
                <w:color w:val="11377D"/>
                <w:w w:val="90"/>
                <w:szCs w:val="20"/>
              </w:rPr>
            </w:pPr>
            <w:r w:rsidRPr="001B3755">
              <w:rPr>
                <w:rFonts w:cstheme="minorHAnsi"/>
                <w:b/>
                <w:color w:val="11377D"/>
                <w:w w:val="90"/>
                <w:szCs w:val="20"/>
              </w:rPr>
              <w:t>Σε περίπτωση επείγοντος περιστατικού:</w:t>
            </w:r>
          </w:p>
        </w:tc>
        <w:tc>
          <w:tcPr>
            <w:tcW w:w="1655" w:type="pct"/>
            <w:shd w:val="clear" w:color="auto" w:fill="A6A6A6"/>
          </w:tcPr>
          <w:p w:rsidR="00AC1D5C" w:rsidRPr="001B3755" w:rsidRDefault="00AC1D5C" w:rsidP="00BA68C0">
            <w:pPr>
              <w:spacing w:after="0" w:line="240" w:lineRule="auto"/>
              <w:jc w:val="center"/>
              <w:rPr>
                <w:rFonts w:cstheme="minorHAnsi"/>
                <w:b/>
                <w:color w:val="11377D"/>
                <w:w w:val="90"/>
                <w:szCs w:val="20"/>
              </w:rPr>
            </w:pPr>
            <w:r w:rsidRPr="001B3755">
              <w:rPr>
                <w:rFonts w:cstheme="minorHAnsi"/>
                <w:b/>
                <w:color w:val="11377D"/>
                <w:w w:val="90"/>
                <w:szCs w:val="20"/>
              </w:rPr>
              <w:t>ΕΡΡΙΚΟΣ ΝΤΥΝΑΝ</w:t>
            </w:r>
          </w:p>
          <w:p w:rsidR="00AC1D5C" w:rsidRPr="001B3755" w:rsidRDefault="00AC1D5C" w:rsidP="00BA68C0">
            <w:pPr>
              <w:spacing w:after="0" w:line="240" w:lineRule="auto"/>
              <w:jc w:val="center"/>
              <w:rPr>
                <w:rFonts w:cstheme="minorHAnsi"/>
                <w:b/>
                <w:color w:val="11377D"/>
                <w:w w:val="90"/>
                <w:szCs w:val="20"/>
              </w:rPr>
            </w:pPr>
            <w:r w:rsidRPr="001B3755">
              <w:rPr>
                <w:rFonts w:cstheme="minorHAnsi"/>
                <w:b/>
                <w:color w:val="11377D"/>
                <w:w w:val="90"/>
                <w:szCs w:val="20"/>
              </w:rPr>
              <w:t>Σε περίπτωση επείγοντος περιστατικού:</w:t>
            </w:r>
          </w:p>
        </w:tc>
        <w:tc>
          <w:tcPr>
            <w:tcW w:w="1597" w:type="pct"/>
            <w:shd w:val="clear" w:color="auto" w:fill="A6A6A6"/>
          </w:tcPr>
          <w:p w:rsidR="00AC1D5C" w:rsidRPr="001B3755" w:rsidRDefault="00AC1D5C" w:rsidP="00BA68C0">
            <w:pPr>
              <w:spacing w:after="0" w:line="240" w:lineRule="auto"/>
              <w:jc w:val="center"/>
              <w:rPr>
                <w:rFonts w:cstheme="minorHAnsi"/>
                <w:b/>
                <w:color w:val="11377D"/>
                <w:w w:val="90"/>
                <w:szCs w:val="20"/>
              </w:rPr>
            </w:pPr>
            <w:r w:rsidRPr="001B3755">
              <w:rPr>
                <w:rFonts w:cstheme="minorHAnsi"/>
                <w:b/>
                <w:color w:val="11377D"/>
                <w:w w:val="90"/>
                <w:szCs w:val="20"/>
              </w:rPr>
              <w:t>ΙΑΣΩ ΘΕΣΣΑΛΙΑΣ</w:t>
            </w:r>
          </w:p>
          <w:p w:rsidR="00AC1D5C" w:rsidRPr="001B3755" w:rsidRDefault="00AC1D5C" w:rsidP="00BA68C0">
            <w:pPr>
              <w:spacing w:after="0" w:line="240" w:lineRule="auto"/>
              <w:jc w:val="center"/>
              <w:rPr>
                <w:rFonts w:cstheme="minorHAnsi"/>
                <w:b/>
                <w:color w:val="11377D"/>
                <w:w w:val="90"/>
                <w:szCs w:val="20"/>
              </w:rPr>
            </w:pPr>
            <w:r w:rsidRPr="001B3755">
              <w:rPr>
                <w:rFonts w:cstheme="minorHAnsi"/>
                <w:b/>
                <w:color w:val="11377D"/>
                <w:w w:val="90"/>
                <w:szCs w:val="20"/>
              </w:rPr>
              <w:t>Σε περίπτωση επείγοντος περιστατικού:</w:t>
            </w:r>
          </w:p>
        </w:tc>
      </w:tr>
      <w:tr w:rsidR="00AC1D5C" w:rsidRPr="00FA6D0C" w:rsidTr="00B75444">
        <w:tc>
          <w:tcPr>
            <w:tcW w:w="1748" w:type="pct"/>
            <w:shd w:val="clear" w:color="auto" w:fill="F2F2F2"/>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Δωρεάν ιατρικές επισκέψεις στους εφημερεύοντες ιατρούς του Τμήματος Επειγόντων Περιστατικών της κλινικής, στις ειδικότητες,  Παιδίατρος και Παιδοχειρουργός.</w:t>
            </w:r>
          </w:p>
          <w:p w:rsidR="00AC1D5C" w:rsidRPr="00FA6D0C" w:rsidRDefault="00AC1D5C" w:rsidP="00BA68C0">
            <w:pPr>
              <w:tabs>
                <w:tab w:val="left" w:pos="2025"/>
              </w:tabs>
              <w:spacing w:after="0" w:line="240" w:lineRule="auto"/>
              <w:jc w:val="center"/>
              <w:rPr>
                <w:rFonts w:cstheme="minorHAnsi"/>
                <w:w w:val="80"/>
                <w:szCs w:val="20"/>
              </w:rPr>
            </w:pPr>
          </w:p>
        </w:tc>
        <w:tc>
          <w:tcPr>
            <w:tcW w:w="1655" w:type="pct"/>
            <w:shd w:val="clear" w:color="auto" w:fill="F2F2F2"/>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Δωρεάν ιατρικές επισκέψεις στους εφημερεύοντες ιατρούς του Τμήματος Επειγόντων Περιστατικών της κλινικής Ειδικότητες: Παθολόγος, Καρδιολόγος, Χειρουργός, Ορθοπεδικός, ΩΡΛ και Νευροχειρουργός (ειδικά για παθήσεις Σπονδυλικής Στήλης &amp; Εγκεφαλικά Επεισόδια).</w:t>
            </w:r>
          </w:p>
          <w:p w:rsidR="00AC1D5C" w:rsidRPr="00FA6D0C" w:rsidRDefault="00AC1D5C" w:rsidP="00BA68C0">
            <w:pPr>
              <w:spacing w:after="0" w:line="240" w:lineRule="auto"/>
              <w:jc w:val="center"/>
              <w:rPr>
                <w:rFonts w:cstheme="minorHAnsi"/>
                <w:w w:val="80"/>
                <w:szCs w:val="20"/>
              </w:rPr>
            </w:pPr>
          </w:p>
        </w:tc>
        <w:tc>
          <w:tcPr>
            <w:tcW w:w="1597" w:type="pct"/>
            <w:shd w:val="clear" w:color="auto" w:fill="F2F2F2"/>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Δωρεάν ιατρικές επισκέψεις στους εφημερεύοντες ιατρούς του Τμήματος Επειγόντων Περιστατικών της κλινικής, στις ειδικότητες,  Παθολόγος,</w:t>
            </w:r>
            <w:r w:rsidRPr="00FA6D0C">
              <w:rPr>
                <w:rFonts w:cstheme="minorHAnsi"/>
                <w:smallCaps/>
                <w:w w:val="80"/>
                <w:szCs w:val="20"/>
              </w:rPr>
              <w:t xml:space="preserve"> Κ</w:t>
            </w:r>
            <w:r w:rsidRPr="00FA6D0C">
              <w:rPr>
                <w:rFonts w:cstheme="minorHAnsi"/>
                <w:w w:val="80"/>
                <w:szCs w:val="20"/>
              </w:rPr>
              <w:t>αρδιολόγος,  Γενικός Χειρουργός και Γυναικολόγος.</w:t>
            </w:r>
          </w:p>
          <w:p w:rsidR="00AC1D5C" w:rsidRPr="00FA6D0C" w:rsidRDefault="00AC1D5C" w:rsidP="00BA68C0">
            <w:pPr>
              <w:spacing w:after="0" w:line="240" w:lineRule="auto"/>
              <w:jc w:val="center"/>
              <w:rPr>
                <w:rFonts w:cstheme="minorHAnsi"/>
                <w:w w:val="80"/>
                <w:szCs w:val="20"/>
              </w:rPr>
            </w:pPr>
          </w:p>
        </w:tc>
      </w:tr>
      <w:tr w:rsidR="00AC1D5C" w:rsidRPr="00FA6D0C" w:rsidTr="00B75444">
        <w:tc>
          <w:tcPr>
            <w:tcW w:w="1748" w:type="pct"/>
            <w:shd w:val="clear" w:color="auto" w:fill="auto"/>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Δωρεάν διαγνωστικές εξετάσεις αξίας € 250 ετησίως. Σε περίπτωση που η αξία των εξετάσεων υπερβεί τα € 250, παρέχεται έκπτωση 30% επί του ιδιωτικού τιμοκαταλόγου.</w:t>
            </w:r>
          </w:p>
          <w:p w:rsidR="00AC1D5C" w:rsidRPr="00FA6D0C" w:rsidRDefault="00AC1D5C" w:rsidP="00BA68C0">
            <w:pPr>
              <w:spacing w:after="0" w:line="240" w:lineRule="auto"/>
              <w:jc w:val="center"/>
              <w:rPr>
                <w:rFonts w:cstheme="minorHAnsi"/>
                <w:w w:val="80"/>
                <w:szCs w:val="20"/>
              </w:rPr>
            </w:pPr>
          </w:p>
        </w:tc>
        <w:tc>
          <w:tcPr>
            <w:tcW w:w="1655" w:type="pct"/>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Δωρεάν διαγνωστικές εξετάσεις αξίας € 300 ανά περιστατικό. Σε περίπτωση που η αξία των εξετάσεων υπερβεί τα € 300, η χρέωση γίνεται σε εκπτωτικό τιμοκατάλογο.</w:t>
            </w:r>
          </w:p>
        </w:tc>
        <w:tc>
          <w:tcPr>
            <w:tcW w:w="1597" w:type="pct"/>
            <w:shd w:val="clear" w:color="auto" w:fill="auto"/>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Δωρεάν διαγνωστικές εξετάσεις αξίας € 400 ανά περιστατικό. Σε περίπτωση που η αξία των εξετάσεων υπερβεί τα € 400, παρέχεται έκπτωση 30% επί του ιδιωτικού τιμοκαταλόγου.</w:t>
            </w:r>
          </w:p>
          <w:p w:rsidR="00AC1D5C" w:rsidRPr="00FA6D0C" w:rsidRDefault="00AC1D5C" w:rsidP="00BA68C0">
            <w:pPr>
              <w:spacing w:after="0" w:line="240" w:lineRule="auto"/>
              <w:jc w:val="center"/>
              <w:rPr>
                <w:rFonts w:cstheme="minorHAnsi"/>
                <w:w w:val="80"/>
                <w:szCs w:val="20"/>
              </w:rPr>
            </w:pPr>
          </w:p>
        </w:tc>
      </w:tr>
      <w:tr w:rsidR="00AC1D5C" w:rsidRPr="00FA6D0C" w:rsidTr="00B75444">
        <w:tc>
          <w:tcPr>
            <w:tcW w:w="1748" w:type="pct"/>
            <w:shd w:val="clear" w:color="auto" w:fill="F2F2F2"/>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Δωρεάν μεταφορά με ασθενοφόρο (εντός Αττικής) σε περίπτωση έκτακτου περιστατικού και εφόσον προκύψει νοσηλεία.</w:t>
            </w:r>
          </w:p>
        </w:tc>
        <w:tc>
          <w:tcPr>
            <w:tcW w:w="1655" w:type="pct"/>
            <w:shd w:val="clear" w:color="auto" w:fill="F2F2F2"/>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Δωρεάν μεταφορά με ασθενοφόρο (εντός Αττικής) σε περίπτωση έκτακτου περιστατικού και εφόσον προκύψει ανάγκη νοσηλείας.</w:t>
            </w:r>
          </w:p>
          <w:p w:rsidR="00AC1D5C" w:rsidRPr="00FA6D0C" w:rsidRDefault="00AC1D5C" w:rsidP="00BA68C0">
            <w:pPr>
              <w:spacing w:after="0" w:line="240" w:lineRule="auto"/>
              <w:jc w:val="center"/>
              <w:rPr>
                <w:rFonts w:cstheme="minorHAnsi"/>
                <w:w w:val="80"/>
                <w:szCs w:val="20"/>
              </w:rPr>
            </w:pPr>
          </w:p>
        </w:tc>
        <w:tc>
          <w:tcPr>
            <w:tcW w:w="1597" w:type="pct"/>
            <w:shd w:val="clear" w:color="auto" w:fill="F2F2F2"/>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Δωρεάν μεταφορά με ασθενοφόρο (εντός νομού Λαρίσης) σε περίπτωση έκτακτου περιστατικού και εφόσον προκύψει νοσηλεία.</w:t>
            </w:r>
          </w:p>
        </w:tc>
      </w:tr>
      <w:tr w:rsidR="00AC1D5C" w:rsidRPr="00FA6D0C" w:rsidTr="00B75444">
        <w:tc>
          <w:tcPr>
            <w:tcW w:w="1748" w:type="pct"/>
            <w:shd w:val="clear" w:color="auto" w:fill="auto"/>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 xml:space="preserve">Προγραμματισμένες ιατρικές επισκέψεις σε </w:t>
            </w:r>
            <w:proofErr w:type="spellStart"/>
            <w:r w:rsidRPr="00FA6D0C">
              <w:rPr>
                <w:rFonts w:cstheme="minorHAnsi"/>
                <w:w w:val="80"/>
                <w:szCs w:val="20"/>
              </w:rPr>
              <w:t>Παιδοορθοπεδικό</w:t>
            </w:r>
            <w:proofErr w:type="spellEnd"/>
            <w:r w:rsidRPr="00FA6D0C">
              <w:rPr>
                <w:rFonts w:cstheme="minorHAnsi"/>
                <w:w w:val="80"/>
                <w:szCs w:val="20"/>
              </w:rPr>
              <w:t xml:space="preserve">, </w:t>
            </w:r>
            <w:proofErr w:type="spellStart"/>
            <w:r w:rsidRPr="00FA6D0C">
              <w:rPr>
                <w:rFonts w:cstheme="minorHAnsi"/>
                <w:w w:val="80"/>
                <w:szCs w:val="20"/>
              </w:rPr>
              <w:t>ΠαιδοΩΡΛ</w:t>
            </w:r>
            <w:proofErr w:type="spellEnd"/>
            <w:r w:rsidRPr="00FA6D0C">
              <w:rPr>
                <w:rFonts w:cstheme="minorHAnsi"/>
                <w:w w:val="80"/>
                <w:szCs w:val="20"/>
              </w:rPr>
              <w:t xml:space="preserve">, </w:t>
            </w:r>
            <w:proofErr w:type="spellStart"/>
            <w:r w:rsidRPr="00FA6D0C">
              <w:rPr>
                <w:rFonts w:cstheme="minorHAnsi"/>
                <w:w w:val="80"/>
                <w:szCs w:val="20"/>
              </w:rPr>
              <w:t>Παιδογαστρεντερολόγο</w:t>
            </w:r>
            <w:proofErr w:type="spellEnd"/>
            <w:r w:rsidRPr="00FA6D0C">
              <w:rPr>
                <w:rFonts w:cstheme="minorHAnsi"/>
                <w:w w:val="80"/>
                <w:szCs w:val="20"/>
              </w:rPr>
              <w:t xml:space="preserve"> και </w:t>
            </w:r>
            <w:proofErr w:type="spellStart"/>
            <w:r w:rsidRPr="00FA6D0C">
              <w:rPr>
                <w:rFonts w:cstheme="minorHAnsi"/>
                <w:w w:val="80"/>
                <w:szCs w:val="20"/>
              </w:rPr>
              <w:t>Παιδοοφθαλμίατρο</w:t>
            </w:r>
            <w:proofErr w:type="spellEnd"/>
            <w:r w:rsidRPr="00FA6D0C">
              <w:rPr>
                <w:rFonts w:cstheme="minorHAnsi"/>
                <w:w w:val="80"/>
                <w:szCs w:val="20"/>
              </w:rPr>
              <w:t>, στην τιμή των € 50, στα Εξωτερικά Ιατρεία κατόπιν ραντεβού.</w:t>
            </w:r>
          </w:p>
        </w:tc>
        <w:tc>
          <w:tcPr>
            <w:tcW w:w="1655" w:type="pct"/>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Δωρεάν απεριόριστες προγραμματισμένες ιατρικές επισκέψεις (με ραντεβού) στις ιατρικές ειδικότητες των Επειγόντων Περιστατικών. Για κάθε άλλη ειδικότητα θα υπάρχει χρέωση € 25. Παρέχεται έκπτωση 25% για επισκέψεις σε Διευθυντές και αναπληρωτές Διευθυντές.</w:t>
            </w:r>
          </w:p>
          <w:p w:rsidR="00AC1D5C" w:rsidRPr="00FA6D0C" w:rsidRDefault="00AC1D5C" w:rsidP="00BA68C0">
            <w:pPr>
              <w:spacing w:after="0" w:line="240" w:lineRule="auto"/>
              <w:jc w:val="center"/>
              <w:rPr>
                <w:rFonts w:cstheme="minorHAnsi"/>
                <w:w w:val="80"/>
                <w:szCs w:val="20"/>
              </w:rPr>
            </w:pPr>
          </w:p>
        </w:tc>
        <w:tc>
          <w:tcPr>
            <w:tcW w:w="1597" w:type="pct"/>
            <w:shd w:val="clear" w:color="auto" w:fill="auto"/>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Απεριόριστες  προγραμματισμένες ιατρικές επισκέψεις (με ραντεβού) σε όλες τις ιατρικές ειδικότητες, στην προνομιακή τιμή των € 15, στα Εξωτερικά Ιατρεία της Κλινικής κατόπιν ραντεβού.</w:t>
            </w:r>
          </w:p>
        </w:tc>
      </w:tr>
      <w:tr w:rsidR="00AC1D5C" w:rsidRPr="00FA6D0C" w:rsidTr="00B75444">
        <w:tc>
          <w:tcPr>
            <w:tcW w:w="1748" w:type="pct"/>
            <w:shd w:val="clear" w:color="auto" w:fill="F2F2F2"/>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Τιμές Κρατικού Τιμοκαταλόγου (ΦΕΚ) για Αξονικές και Μαγνητικές Τομογραφίες.</w:t>
            </w:r>
          </w:p>
          <w:p w:rsidR="00AC1D5C" w:rsidRPr="00FA6D0C" w:rsidRDefault="00AC1D5C" w:rsidP="00BA68C0">
            <w:pPr>
              <w:spacing w:after="0" w:line="240" w:lineRule="auto"/>
              <w:jc w:val="center"/>
              <w:rPr>
                <w:rFonts w:cstheme="minorHAnsi"/>
                <w:w w:val="80"/>
                <w:szCs w:val="20"/>
              </w:rPr>
            </w:pPr>
          </w:p>
        </w:tc>
        <w:tc>
          <w:tcPr>
            <w:tcW w:w="1655" w:type="pct"/>
            <w:shd w:val="clear" w:color="auto" w:fill="F2F2F2"/>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lastRenderedPageBreak/>
              <w:t xml:space="preserve">Προγραμματισμένες διαγνωστικές εξετάσεις, με ραντεβού, στα Τακτικά Εξωτερικά Ιατρεία </w:t>
            </w:r>
            <w:r w:rsidRPr="00FA6D0C">
              <w:rPr>
                <w:rFonts w:cstheme="minorHAnsi"/>
                <w:w w:val="80"/>
                <w:szCs w:val="20"/>
              </w:rPr>
              <w:lastRenderedPageBreak/>
              <w:t>της κλινικής, σε εκπτωτικό τιμοκατάλογο.</w:t>
            </w:r>
          </w:p>
        </w:tc>
        <w:tc>
          <w:tcPr>
            <w:tcW w:w="1597" w:type="pct"/>
            <w:shd w:val="clear" w:color="auto" w:fill="F2F2F2"/>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lastRenderedPageBreak/>
              <w:t xml:space="preserve">Τιμές Κρατικού Τιμοκαταλόγου (ΦΕΚ) για διαγνωστικές και εργαστηριακές εξετάσεις. </w:t>
            </w:r>
            <w:r w:rsidRPr="00FA6D0C">
              <w:rPr>
                <w:rFonts w:cstheme="minorHAnsi"/>
                <w:w w:val="80"/>
                <w:szCs w:val="20"/>
              </w:rPr>
              <w:lastRenderedPageBreak/>
              <w:t>Όπου δεν προβλέπεται ΦΕΚ, θα παρέχεται έκπτωση 30% επί του ιδιωτικού τιμοκαταλόγου.</w:t>
            </w:r>
          </w:p>
          <w:p w:rsidR="00AC1D5C" w:rsidRPr="00FA6D0C" w:rsidRDefault="00AC1D5C" w:rsidP="00BA68C0">
            <w:pPr>
              <w:spacing w:after="0" w:line="240" w:lineRule="auto"/>
              <w:jc w:val="center"/>
              <w:rPr>
                <w:rFonts w:cstheme="minorHAnsi"/>
                <w:w w:val="80"/>
                <w:szCs w:val="20"/>
              </w:rPr>
            </w:pPr>
          </w:p>
        </w:tc>
      </w:tr>
    </w:tbl>
    <w:p w:rsidR="00AC1D5C" w:rsidRPr="00FA6D0C" w:rsidRDefault="00AC1D5C" w:rsidP="00BA68C0">
      <w:pPr>
        <w:spacing w:after="0" w:line="240" w:lineRule="auto"/>
        <w:jc w:val="center"/>
        <w:rPr>
          <w:rFonts w:cstheme="minorHAnsi"/>
          <w:b/>
          <w:w w:val="80"/>
          <w:szCs w:val="20"/>
        </w:rPr>
      </w:pPr>
    </w:p>
    <w:p w:rsidR="00AC1D5C" w:rsidRPr="00FA6D0C" w:rsidRDefault="00AC1D5C" w:rsidP="00BA68C0">
      <w:pPr>
        <w:spacing w:after="0" w:line="240" w:lineRule="auto"/>
        <w:jc w:val="center"/>
        <w:rPr>
          <w:rFonts w:cstheme="minorHAnsi"/>
          <w:b/>
          <w:w w:val="80"/>
          <w:szCs w:val="20"/>
        </w:rPr>
      </w:pPr>
    </w:p>
    <w:p w:rsidR="00AC1D5C" w:rsidRPr="00FA6D0C" w:rsidRDefault="00AC1D5C" w:rsidP="00BA68C0">
      <w:pPr>
        <w:spacing w:after="0" w:line="240" w:lineRule="auto"/>
        <w:jc w:val="center"/>
        <w:rPr>
          <w:rFonts w:cstheme="minorHAnsi"/>
          <w:b/>
          <w:w w:val="80"/>
          <w:szCs w:val="20"/>
        </w:rPr>
      </w:pPr>
    </w:p>
    <w:p w:rsidR="00AC1D5C" w:rsidRPr="00FA6D0C" w:rsidRDefault="00AC1D5C" w:rsidP="00BA68C0">
      <w:pPr>
        <w:spacing w:after="0" w:line="240" w:lineRule="auto"/>
        <w:jc w:val="center"/>
        <w:rPr>
          <w:rFonts w:cstheme="minorHAnsi"/>
          <w:b/>
          <w:w w:val="80"/>
          <w:szCs w:val="20"/>
        </w:rPr>
      </w:pPr>
    </w:p>
    <w:p w:rsidR="00AC1D5C" w:rsidRPr="00FA6D0C" w:rsidRDefault="00AC1D5C" w:rsidP="00AC1D5C">
      <w:pPr>
        <w:jc w:val="center"/>
        <w:rPr>
          <w:rFonts w:cstheme="minorHAnsi"/>
          <w:b/>
          <w:w w:val="80"/>
          <w:szCs w:val="20"/>
        </w:rPr>
      </w:pPr>
    </w:p>
    <w:p w:rsidR="00AC1D5C" w:rsidRPr="00FA6D0C" w:rsidRDefault="00AC1D5C" w:rsidP="00AC1D5C">
      <w:pPr>
        <w:jc w:val="center"/>
        <w:rPr>
          <w:rFonts w:cstheme="minorHAnsi"/>
          <w:b/>
          <w:w w:val="80"/>
          <w:szCs w:val="20"/>
        </w:rPr>
      </w:pPr>
    </w:p>
    <w:p w:rsidR="00AC1D5C" w:rsidRDefault="00AC1D5C" w:rsidP="00AC1D5C">
      <w:pPr>
        <w:jc w:val="center"/>
        <w:rPr>
          <w:rFonts w:cstheme="minorHAnsi"/>
          <w:b/>
          <w:w w:val="80"/>
          <w:szCs w:val="20"/>
        </w:rPr>
      </w:pPr>
    </w:p>
    <w:p w:rsidR="00B75444" w:rsidRDefault="00B75444" w:rsidP="00AC1D5C">
      <w:pPr>
        <w:jc w:val="center"/>
        <w:rPr>
          <w:rFonts w:cstheme="minorHAnsi"/>
          <w:b/>
          <w:w w:val="80"/>
          <w:szCs w:val="20"/>
        </w:rPr>
      </w:pPr>
    </w:p>
    <w:p w:rsidR="00FA6D0C" w:rsidRDefault="00FA6D0C" w:rsidP="00AC1D5C">
      <w:pPr>
        <w:jc w:val="center"/>
        <w:rPr>
          <w:rFonts w:cstheme="minorHAnsi"/>
          <w:b/>
          <w:w w:val="80"/>
          <w:szCs w:val="20"/>
        </w:rPr>
      </w:pPr>
    </w:p>
    <w:p w:rsidR="00353A52" w:rsidRPr="00FA6D0C" w:rsidRDefault="00353A52" w:rsidP="00AC1D5C">
      <w:pPr>
        <w:jc w:val="center"/>
        <w:rPr>
          <w:rFonts w:cstheme="minorHAnsi"/>
          <w:b/>
          <w:w w:val="80"/>
          <w:szCs w:val="20"/>
        </w:rPr>
      </w:pPr>
    </w:p>
    <w:tbl>
      <w:tblPr>
        <w:tblW w:w="5547" w:type="pct"/>
        <w:tblLook w:val="04A0" w:firstRow="1" w:lastRow="0" w:firstColumn="1" w:lastColumn="0" w:noHBand="0" w:noVBand="1"/>
      </w:tblPr>
      <w:tblGrid>
        <w:gridCol w:w="3490"/>
        <w:gridCol w:w="2908"/>
        <w:gridCol w:w="3056"/>
      </w:tblGrid>
      <w:tr w:rsidR="00AC1D5C" w:rsidRPr="00FA6D0C" w:rsidTr="00B75444">
        <w:tc>
          <w:tcPr>
            <w:tcW w:w="1846" w:type="pct"/>
            <w:shd w:val="clear" w:color="auto" w:fill="A6A6A6"/>
          </w:tcPr>
          <w:p w:rsidR="00AC1D5C" w:rsidRPr="001B3755" w:rsidRDefault="00AC1D5C" w:rsidP="00BA68C0">
            <w:pPr>
              <w:spacing w:after="0" w:line="240" w:lineRule="auto"/>
              <w:jc w:val="center"/>
              <w:rPr>
                <w:rFonts w:cstheme="minorHAnsi"/>
                <w:b/>
                <w:color w:val="11377D"/>
                <w:w w:val="90"/>
                <w:szCs w:val="20"/>
              </w:rPr>
            </w:pPr>
            <w:r w:rsidRPr="001B3755">
              <w:rPr>
                <w:rFonts w:cstheme="minorHAnsi"/>
                <w:b/>
                <w:color w:val="11377D"/>
                <w:w w:val="90"/>
                <w:szCs w:val="20"/>
              </w:rPr>
              <w:t>ΩΝΑΣΕΙΟ ΚΑΡΔΙΟΧΕΙΡΟΥΡΓΙΚΟ ΚΕΝΤΡΟ</w:t>
            </w:r>
          </w:p>
          <w:p w:rsidR="00AC1D5C" w:rsidRPr="001B3755" w:rsidRDefault="00AC1D5C" w:rsidP="00BA68C0">
            <w:pPr>
              <w:spacing w:after="0" w:line="240" w:lineRule="auto"/>
              <w:jc w:val="center"/>
              <w:rPr>
                <w:rFonts w:cstheme="minorHAnsi"/>
                <w:b/>
                <w:color w:val="11377D"/>
                <w:w w:val="90"/>
                <w:szCs w:val="20"/>
              </w:rPr>
            </w:pPr>
            <w:r w:rsidRPr="001B3755">
              <w:rPr>
                <w:rFonts w:cstheme="minorHAnsi"/>
                <w:b/>
                <w:color w:val="11377D"/>
                <w:w w:val="90"/>
                <w:szCs w:val="20"/>
              </w:rPr>
              <w:t>Σε περίπτωση επείγοντος περιστατικού:</w:t>
            </w:r>
          </w:p>
        </w:tc>
        <w:tc>
          <w:tcPr>
            <w:tcW w:w="1538" w:type="pct"/>
            <w:shd w:val="clear" w:color="auto" w:fill="A6A6A6"/>
          </w:tcPr>
          <w:p w:rsidR="00AC1D5C" w:rsidRPr="001B3755" w:rsidRDefault="00AC1D5C" w:rsidP="00BA68C0">
            <w:pPr>
              <w:spacing w:after="0" w:line="240" w:lineRule="auto"/>
              <w:jc w:val="center"/>
              <w:rPr>
                <w:rFonts w:cstheme="minorHAnsi"/>
                <w:b/>
                <w:color w:val="11377D"/>
                <w:w w:val="90"/>
                <w:szCs w:val="20"/>
              </w:rPr>
            </w:pPr>
            <w:r w:rsidRPr="001B3755">
              <w:rPr>
                <w:rFonts w:cstheme="minorHAnsi"/>
                <w:b/>
                <w:color w:val="11377D"/>
                <w:w w:val="90"/>
                <w:szCs w:val="20"/>
              </w:rPr>
              <w:t>ΚΕΝΤΡΙΚΗ ΚΛΙΝΙΚΗ ΑΘΗΝΩΝ</w:t>
            </w:r>
          </w:p>
          <w:p w:rsidR="00AC1D5C" w:rsidRPr="001B3755" w:rsidRDefault="00AC1D5C" w:rsidP="00BA68C0">
            <w:pPr>
              <w:spacing w:after="0" w:line="240" w:lineRule="auto"/>
              <w:jc w:val="center"/>
              <w:rPr>
                <w:rFonts w:cstheme="minorHAnsi"/>
                <w:b/>
                <w:color w:val="11377D"/>
                <w:w w:val="90"/>
                <w:szCs w:val="20"/>
              </w:rPr>
            </w:pPr>
            <w:r w:rsidRPr="001B3755">
              <w:rPr>
                <w:rFonts w:cstheme="minorHAnsi"/>
                <w:b/>
                <w:color w:val="11377D"/>
                <w:w w:val="90"/>
                <w:szCs w:val="20"/>
              </w:rPr>
              <w:t>Σε περίπτωση επείγοντος περιστατικού:</w:t>
            </w:r>
          </w:p>
        </w:tc>
        <w:tc>
          <w:tcPr>
            <w:tcW w:w="1616" w:type="pct"/>
            <w:shd w:val="clear" w:color="auto" w:fill="A6A6A6"/>
          </w:tcPr>
          <w:p w:rsidR="00AC1D5C" w:rsidRPr="001B3755" w:rsidRDefault="00AC1D5C" w:rsidP="00BA68C0">
            <w:pPr>
              <w:spacing w:after="0" w:line="240" w:lineRule="auto"/>
              <w:jc w:val="center"/>
              <w:rPr>
                <w:rFonts w:cstheme="minorHAnsi"/>
                <w:b/>
                <w:color w:val="11377D"/>
                <w:w w:val="90"/>
                <w:szCs w:val="20"/>
              </w:rPr>
            </w:pPr>
            <w:r w:rsidRPr="001B3755">
              <w:rPr>
                <w:rFonts w:cstheme="minorHAnsi"/>
                <w:b/>
                <w:color w:val="11377D"/>
                <w:w w:val="90"/>
                <w:szCs w:val="20"/>
              </w:rPr>
              <w:t xml:space="preserve">ΟΜΙΛΟΣ </w:t>
            </w:r>
            <w:r w:rsidRPr="001B3755">
              <w:rPr>
                <w:rFonts w:cstheme="minorHAnsi"/>
                <w:b/>
                <w:color w:val="11377D"/>
                <w:w w:val="90"/>
                <w:szCs w:val="20"/>
                <w:lang w:val="en-US"/>
              </w:rPr>
              <w:t>EUROMEDICA</w:t>
            </w:r>
          </w:p>
          <w:p w:rsidR="00AC1D5C" w:rsidRPr="001B3755" w:rsidRDefault="00AC1D5C" w:rsidP="00BA68C0">
            <w:pPr>
              <w:spacing w:after="0" w:line="240" w:lineRule="auto"/>
              <w:jc w:val="center"/>
              <w:rPr>
                <w:rFonts w:cstheme="minorHAnsi"/>
                <w:b/>
                <w:color w:val="11377D"/>
                <w:w w:val="90"/>
                <w:szCs w:val="20"/>
              </w:rPr>
            </w:pPr>
            <w:r w:rsidRPr="001B3755">
              <w:rPr>
                <w:rFonts w:cstheme="minorHAnsi"/>
                <w:b/>
                <w:color w:val="11377D"/>
                <w:w w:val="90"/>
                <w:szCs w:val="20"/>
              </w:rPr>
              <w:t>Σε περίπτωση επείγοντος περιστατικού:</w:t>
            </w:r>
          </w:p>
        </w:tc>
      </w:tr>
      <w:tr w:rsidR="00AC1D5C" w:rsidRPr="00FA6D0C" w:rsidTr="00B75444">
        <w:tc>
          <w:tcPr>
            <w:tcW w:w="1846" w:type="pct"/>
            <w:shd w:val="clear" w:color="auto" w:fill="F2F2F2"/>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Δωρεάν ιατρικές επισκέψεις στο Τμήμα  Επειγόντων Περιστατικών της Κλινικής και ΗΚΓ.</w:t>
            </w:r>
          </w:p>
          <w:p w:rsidR="00AC1D5C" w:rsidRPr="00FA6D0C" w:rsidRDefault="00AC1D5C" w:rsidP="00BA68C0">
            <w:pPr>
              <w:spacing w:after="0" w:line="240" w:lineRule="auto"/>
              <w:jc w:val="center"/>
              <w:rPr>
                <w:rFonts w:cstheme="minorHAnsi"/>
                <w:w w:val="80"/>
                <w:szCs w:val="20"/>
              </w:rPr>
            </w:pPr>
          </w:p>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Δωρεάν εξέταση στο Αναισθησιολογικό Ιατρείο.</w:t>
            </w:r>
          </w:p>
          <w:p w:rsidR="00AC1D5C" w:rsidRPr="00FA6D0C" w:rsidRDefault="00AC1D5C" w:rsidP="00BA68C0">
            <w:pPr>
              <w:spacing w:after="0" w:line="240" w:lineRule="auto"/>
              <w:jc w:val="center"/>
              <w:rPr>
                <w:rFonts w:cstheme="minorHAnsi"/>
                <w:w w:val="80"/>
                <w:szCs w:val="20"/>
              </w:rPr>
            </w:pPr>
          </w:p>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 xml:space="preserve">Δωρεάν διενέργεια </w:t>
            </w:r>
            <w:proofErr w:type="spellStart"/>
            <w:r w:rsidRPr="00FA6D0C">
              <w:rPr>
                <w:rFonts w:cstheme="minorHAnsi"/>
                <w:w w:val="80"/>
                <w:szCs w:val="20"/>
              </w:rPr>
              <w:t>προεγχειρητικού</w:t>
            </w:r>
            <w:proofErr w:type="spellEnd"/>
            <w:r w:rsidRPr="00FA6D0C">
              <w:rPr>
                <w:rFonts w:cstheme="minorHAnsi"/>
                <w:w w:val="80"/>
                <w:szCs w:val="20"/>
              </w:rPr>
              <w:t xml:space="preserve"> ελέγχου.</w:t>
            </w:r>
          </w:p>
        </w:tc>
        <w:tc>
          <w:tcPr>
            <w:tcW w:w="1538" w:type="pct"/>
            <w:shd w:val="clear" w:color="auto" w:fill="F2F2F2"/>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Δωρεάν ιατρικές επισκέψεις στους εφημερεύοντες ιατρούς του Τμήματος Επειγόντων Περιστατικών της κλινικής (Παθολόγος, Καρδιολόγος, Χειρουργός και Ορθοπεδικός).</w:t>
            </w:r>
          </w:p>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Εάν απαιτηθεί η έλευση γιατρού άλλης ειδικότητας, ο ασφαλισμένος θα καταβάλλει αμοιβή € 30.</w:t>
            </w:r>
          </w:p>
        </w:tc>
        <w:tc>
          <w:tcPr>
            <w:tcW w:w="1616" w:type="pct"/>
            <w:shd w:val="clear" w:color="auto" w:fill="F2F2F2"/>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Δωρεάν ιατρικές επισκέψεις στους εφημερεύοντες ιατρούς του Τμήματος Επειγόντων Περιστατικών των κλινικών του Ομίλου (Παθολόγος, Καρδιολόγος, Χειρουργός και Παιδίατρος στην ΓΕΝΙΚΗ ΚΛΙΝΙΚΗ ΘΕΣΣΑΛΙΝΙΚΗΣ)</w:t>
            </w:r>
          </w:p>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(Παθολόγος, Καρδιολόγος, Χειρουργός στον ΚΥΑΝΟΥ ΣΤΑΥΡΟ ΘΕΣΣΑΛΟΝΙΚΗΣ).</w:t>
            </w:r>
          </w:p>
        </w:tc>
      </w:tr>
      <w:tr w:rsidR="00AC1D5C" w:rsidRPr="00FA6D0C" w:rsidTr="00B75444">
        <w:tc>
          <w:tcPr>
            <w:tcW w:w="1846" w:type="pct"/>
            <w:shd w:val="clear" w:color="auto" w:fill="auto"/>
          </w:tcPr>
          <w:p w:rsidR="00AC1D5C" w:rsidRPr="00FA6D0C" w:rsidRDefault="00AC1D5C" w:rsidP="00BA68C0">
            <w:pPr>
              <w:spacing w:after="0" w:line="240" w:lineRule="auto"/>
              <w:jc w:val="center"/>
              <w:rPr>
                <w:rFonts w:cstheme="minorHAnsi"/>
                <w:w w:val="80"/>
                <w:szCs w:val="20"/>
              </w:rPr>
            </w:pPr>
          </w:p>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Δωρεάν διαγνωστικές εξετάσεις αξίας € 300 ανά περιστατικό.</w:t>
            </w:r>
          </w:p>
          <w:p w:rsidR="00AC1D5C" w:rsidRPr="00FA6D0C" w:rsidRDefault="00AC1D5C" w:rsidP="00BA68C0">
            <w:pPr>
              <w:spacing w:after="0" w:line="240" w:lineRule="auto"/>
              <w:jc w:val="center"/>
              <w:rPr>
                <w:rFonts w:cstheme="minorHAnsi"/>
                <w:w w:val="80"/>
                <w:szCs w:val="20"/>
              </w:rPr>
            </w:pPr>
          </w:p>
          <w:p w:rsidR="00AC1D5C" w:rsidRPr="00FA6D0C" w:rsidRDefault="00AC1D5C" w:rsidP="00BA68C0">
            <w:pPr>
              <w:tabs>
                <w:tab w:val="left" w:pos="1230"/>
                <w:tab w:val="center" w:pos="2435"/>
              </w:tabs>
              <w:spacing w:after="0" w:line="240" w:lineRule="auto"/>
              <w:jc w:val="center"/>
              <w:rPr>
                <w:rFonts w:cstheme="minorHAnsi"/>
                <w:w w:val="80"/>
                <w:szCs w:val="20"/>
              </w:rPr>
            </w:pPr>
          </w:p>
          <w:p w:rsidR="00AC1D5C" w:rsidRPr="00FA6D0C" w:rsidRDefault="00AC1D5C" w:rsidP="00BA68C0">
            <w:pPr>
              <w:spacing w:after="0" w:line="240" w:lineRule="auto"/>
              <w:jc w:val="center"/>
              <w:rPr>
                <w:rFonts w:cstheme="minorHAnsi"/>
                <w:w w:val="80"/>
                <w:szCs w:val="20"/>
              </w:rPr>
            </w:pPr>
          </w:p>
        </w:tc>
        <w:tc>
          <w:tcPr>
            <w:tcW w:w="1538" w:type="pct"/>
          </w:tcPr>
          <w:p w:rsidR="00AC1D5C" w:rsidRPr="00FA6D0C" w:rsidRDefault="00AC1D5C" w:rsidP="00BA68C0">
            <w:pPr>
              <w:spacing w:after="0" w:line="240" w:lineRule="auto"/>
              <w:jc w:val="center"/>
              <w:rPr>
                <w:rFonts w:cstheme="minorHAnsi"/>
                <w:w w:val="80"/>
                <w:szCs w:val="20"/>
              </w:rPr>
            </w:pPr>
          </w:p>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Διαγνωστικές εξετάσεις σε τιμές Κρατικού Τιμοκαταλόγου (ΦΕΚ), εκτός των παρακάτω που θα ισχύουν ειδικές προνομιακές τιμές :</w:t>
            </w:r>
          </w:p>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Αξονική Τομογραφία € 50</w:t>
            </w:r>
          </w:p>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Μαγνητική Τομογραφία € 150</w:t>
            </w:r>
          </w:p>
          <w:p w:rsidR="00AC1D5C" w:rsidRPr="00FA6D0C" w:rsidRDefault="00AC1D5C" w:rsidP="00BA68C0">
            <w:pPr>
              <w:spacing w:after="0" w:line="240" w:lineRule="auto"/>
              <w:jc w:val="center"/>
              <w:rPr>
                <w:rFonts w:cstheme="minorHAnsi"/>
                <w:w w:val="80"/>
                <w:szCs w:val="20"/>
              </w:rPr>
            </w:pPr>
            <w:r w:rsidRPr="00FA6D0C">
              <w:rPr>
                <w:rFonts w:cstheme="minorHAnsi"/>
                <w:w w:val="80"/>
                <w:szCs w:val="20"/>
                <w:lang w:val="en-US"/>
              </w:rPr>
              <w:t>Triplex</w:t>
            </w:r>
            <w:r w:rsidRPr="00FA6D0C">
              <w:rPr>
                <w:rFonts w:cstheme="minorHAnsi"/>
                <w:w w:val="80"/>
                <w:szCs w:val="20"/>
              </w:rPr>
              <w:t xml:space="preserve"> € 50</w:t>
            </w:r>
          </w:p>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Σε εξετάσεις που δεν συμπεριλαμβάνονται στον Κρατικό Τιμοκατάλογο, παρέχεται έκπτωση 50% επί του ιδιωτικού τιμοκαταλόγου.</w:t>
            </w:r>
          </w:p>
          <w:p w:rsidR="00AC1D5C" w:rsidRPr="00FA6D0C" w:rsidRDefault="00AC1D5C" w:rsidP="00BA68C0">
            <w:pPr>
              <w:spacing w:after="0" w:line="240" w:lineRule="auto"/>
              <w:jc w:val="center"/>
              <w:rPr>
                <w:rFonts w:cstheme="minorHAnsi"/>
                <w:w w:val="80"/>
                <w:szCs w:val="20"/>
              </w:rPr>
            </w:pPr>
          </w:p>
        </w:tc>
        <w:tc>
          <w:tcPr>
            <w:tcW w:w="1616" w:type="pct"/>
            <w:shd w:val="clear" w:color="auto" w:fill="auto"/>
          </w:tcPr>
          <w:p w:rsidR="00AC1D5C" w:rsidRPr="00FA6D0C" w:rsidRDefault="00AC1D5C" w:rsidP="00BA68C0">
            <w:pPr>
              <w:spacing w:after="0" w:line="240" w:lineRule="auto"/>
              <w:jc w:val="center"/>
              <w:rPr>
                <w:rFonts w:cstheme="minorHAnsi"/>
                <w:w w:val="80"/>
                <w:szCs w:val="20"/>
              </w:rPr>
            </w:pPr>
          </w:p>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Δωρεάν διαγνωστικές εξετάσεις αξίας € 300 ανά περιστατικό. Σε περίπτωση που η αξία των εξετάσεων υπερβεί τα € 300, παρέχεται έκπτωση 40% επί του ιδιωτικού τιμοκαταλόγου.</w:t>
            </w:r>
          </w:p>
          <w:p w:rsidR="00AC1D5C" w:rsidRPr="00FA6D0C" w:rsidRDefault="00AC1D5C" w:rsidP="00BA68C0">
            <w:pPr>
              <w:spacing w:after="0" w:line="240" w:lineRule="auto"/>
              <w:rPr>
                <w:rFonts w:cstheme="minorHAnsi"/>
                <w:w w:val="80"/>
                <w:szCs w:val="20"/>
              </w:rPr>
            </w:pPr>
          </w:p>
        </w:tc>
      </w:tr>
      <w:tr w:rsidR="00AC1D5C" w:rsidRPr="00FA6D0C" w:rsidTr="00B75444">
        <w:tc>
          <w:tcPr>
            <w:tcW w:w="1846" w:type="pct"/>
            <w:shd w:val="clear" w:color="auto" w:fill="F2F2F2"/>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Απεριόριστες  προγραμματισμένες ιατρικές επισκέψεις (με ραντεβού) σε καρδιολόγο, στα Τακτικά Εξωτερικά Ιατρεία, στην  τιμή των € 50.</w:t>
            </w:r>
          </w:p>
          <w:p w:rsidR="00AC1D5C" w:rsidRPr="00FA6D0C" w:rsidRDefault="00AC1D5C" w:rsidP="00BA68C0">
            <w:pPr>
              <w:spacing w:after="0" w:line="240" w:lineRule="auto"/>
              <w:jc w:val="center"/>
              <w:rPr>
                <w:rFonts w:cstheme="minorHAnsi"/>
                <w:w w:val="80"/>
                <w:szCs w:val="20"/>
              </w:rPr>
            </w:pPr>
          </w:p>
        </w:tc>
        <w:tc>
          <w:tcPr>
            <w:tcW w:w="1538" w:type="pct"/>
            <w:shd w:val="clear" w:color="auto" w:fill="F2F2F2"/>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lastRenderedPageBreak/>
              <w:t>Δωρεάν μεταφορά με ασθενοφόρο (εντός Αττικής) σε περίπτωση έκτακτου περιστατικού και εφόσον προκύψει νοσηλεία.</w:t>
            </w:r>
          </w:p>
        </w:tc>
        <w:tc>
          <w:tcPr>
            <w:tcW w:w="1616" w:type="pct"/>
            <w:shd w:val="clear" w:color="auto" w:fill="F2F2F2"/>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Εξαιρούνται ενδοσκοπικές πράξεις, φάρμακα, ειδικά υλικά, υγειονομικό υλικό και αμοιβές γιατρών.</w:t>
            </w:r>
          </w:p>
        </w:tc>
      </w:tr>
      <w:tr w:rsidR="00AC1D5C" w:rsidRPr="00FA6D0C" w:rsidTr="00B75444">
        <w:tc>
          <w:tcPr>
            <w:tcW w:w="1846" w:type="pct"/>
            <w:shd w:val="clear" w:color="auto" w:fill="auto"/>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lastRenderedPageBreak/>
              <w:t xml:space="preserve">Ειδικές προνομιακές τιμές για συγκεκριμένες εξετάσεις, όπως : Αξονική Καρδιάς (€ 270), </w:t>
            </w:r>
            <w:proofErr w:type="spellStart"/>
            <w:r w:rsidRPr="00FA6D0C">
              <w:rPr>
                <w:rFonts w:cstheme="minorHAnsi"/>
                <w:w w:val="80"/>
                <w:szCs w:val="20"/>
              </w:rPr>
              <w:t>Stress</w:t>
            </w:r>
            <w:proofErr w:type="spellEnd"/>
            <w:r w:rsidRPr="00FA6D0C">
              <w:rPr>
                <w:rFonts w:cstheme="minorHAnsi"/>
                <w:w w:val="80"/>
                <w:szCs w:val="20"/>
              </w:rPr>
              <w:t>-</w:t>
            </w:r>
            <w:proofErr w:type="spellStart"/>
            <w:r w:rsidRPr="00FA6D0C">
              <w:rPr>
                <w:rFonts w:cstheme="minorHAnsi"/>
                <w:w w:val="80"/>
                <w:szCs w:val="20"/>
              </w:rPr>
              <w:t>Echo</w:t>
            </w:r>
            <w:proofErr w:type="spellEnd"/>
            <w:r w:rsidRPr="00FA6D0C">
              <w:rPr>
                <w:rFonts w:cstheme="minorHAnsi"/>
                <w:w w:val="80"/>
                <w:szCs w:val="20"/>
              </w:rPr>
              <w:t xml:space="preserve"> (€ 145), </w:t>
            </w:r>
            <w:proofErr w:type="spellStart"/>
            <w:r w:rsidRPr="00FA6D0C">
              <w:rPr>
                <w:rFonts w:cstheme="minorHAnsi"/>
                <w:w w:val="80"/>
                <w:szCs w:val="20"/>
              </w:rPr>
              <w:t>Lipotest</w:t>
            </w:r>
            <w:proofErr w:type="spellEnd"/>
            <w:r w:rsidRPr="00FA6D0C">
              <w:rPr>
                <w:rFonts w:cstheme="minorHAnsi"/>
                <w:w w:val="80"/>
                <w:szCs w:val="20"/>
              </w:rPr>
              <w:t xml:space="preserve"> (€ 54), </w:t>
            </w:r>
            <w:proofErr w:type="spellStart"/>
            <w:r w:rsidRPr="00FA6D0C">
              <w:rPr>
                <w:rFonts w:cstheme="minorHAnsi"/>
                <w:w w:val="80"/>
                <w:szCs w:val="20"/>
              </w:rPr>
              <w:t>Tilt</w:t>
            </w:r>
            <w:proofErr w:type="spellEnd"/>
            <w:r w:rsidRPr="00FA6D0C">
              <w:rPr>
                <w:rFonts w:cstheme="minorHAnsi"/>
                <w:w w:val="80"/>
                <w:szCs w:val="20"/>
              </w:rPr>
              <w:t>-</w:t>
            </w:r>
            <w:proofErr w:type="spellStart"/>
            <w:r w:rsidRPr="00FA6D0C">
              <w:rPr>
                <w:rFonts w:cstheme="minorHAnsi"/>
                <w:w w:val="80"/>
                <w:szCs w:val="20"/>
              </w:rPr>
              <w:t>test</w:t>
            </w:r>
            <w:proofErr w:type="spellEnd"/>
            <w:r w:rsidRPr="00FA6D0C">
              <w:rPr>
                <w:rFonts w:cstheme="minorHAnsi"/>
                <w:w w:val="80"/>
                <w:szCs w:val="20"/>
              </w:rPr>
              <w:t xml:space="preserve"> (€ 80).</w:t>
            </w:r>
          </w:p>
        </w:tc>
        <w:tc>
          <w:tcPr>
            <w:tcW w:w="1538" w:type="pct"/>
          </w:tcPr>
          <w:p w:rsidR="00AC1D5C" w:rsidRPr="00FA6D0C" w:rsidRDefault="00AC1D5C" w:rsidP="00BA68C0">
            <w:pPr>
              <w:spacing w:after="0" w:line="240" w:lineRule="auto"/>
              <w:jc w:val="center"/>
              <w:rPr>
                <w:rFonts w:cstheme="minorHAnsi"/>
                <w:w w:val="80"/>
                <w:szCs w:val="20"/>
              </w:rPr>
            </w:pPr>
            <w:r w:rsidRPr="00FA6D0C">
              <w:rPr>
                <w:rFonts w:cstheme="minorHAnsi"/>
                <w:w w:val="80"/>
                <w:szCs w:val="20"/>
              </w:rPr>
              <w:t>Απεριόριστες  προγραμματισμένες ιατρικές επισκέψεις (με ραντεβού) σε όλες τις ιατρικές ειδικότητες των Τακτικών Εξωτερικών Ιατρείων, στην προνομιακή τιμή των € 25.</w:t>
            </w:r>
          </w:p>
        </w:tc>
        <w:tc>
          <w:tcPr>
            <w:tcW w:w="1616" w:type="pct"/>
            <w:shd w:val="clear" w:color="auto" w:fill="auto"/>
          </w:tcPr>
          <w:p w:rsidR="00AC1D5C" w:rsidRPr="00FA6D0C" w:rsidRDefault="00AC1D5C" w:rsidP="00BA68C0">
            <w:pPr>
              <w:spacing w:after="0" w:line="240" w:lineRule="auto"/>
              <w:jc w:val="center"/>
              <w:rPr>
                <w:rFonts w:cstheme="minorHAnsi"/>
                <w:w w:val="80"/>
                <w:szCs w:val="20"/>
              </w:rPr>
            </w:pPr>
          </w:p>
          <w:p w:rsidR="00AC1D5C" w:rsidRPr="00FA6D0C" w:rsidRDefault="00AC1D5C" w:rsidP="00BA68C0">
            <w:pPr>
              <w:spacing w:after="0" w:line="240" w:lineRule="auto"/>
              <w:jc w:val="center"/>
              <w:rPr>
                <w:rFonts w:cstheme="minorHAnsi"/>
                <w:w w:val="80"/>
                <w:szCs w:val="20"/>
              </w:rPr>
            </w:pPr>
          </w:p>
          <w:p w:rsidR="00AC1D5C" w:rsidRPr="00FA6D0C" w:rsidRDefault="00AC1D5C" w:rsidP="00BA68C0">
            <w:pPr>
              <w:spacing w:after="0" w:line="240" w:lineRule="auto"/>
              <w:rPr>
                <w:rFonts w:cstheme="minorHAnsi"/>
                <w:w w:val="80"/>
                <w:szCs w:val="20"/>
              </w:rPr>
            </w:pPr>
          </w:p>
        </w:tc>
      </w:tr>
    </w:tbl>
    <w:p w:rsidR="00AC1D5C" w:rsidRPr="00FA6D0C" w:rsidRDefault="00AC1D5C" w:rsidP="00BA68C0">
      <w:pPr>
        <w:spacing w:after="0" w:line="240" w:lineRule="auto"/>
        <w:jc w:val="both"/>
        <w:rPr>
          <w:rFonts w:cstheme="minorHAnsi"/>
          <w:b/>
          <w:w w:val="80"/>
        </w:rPr>
      </w:pPr>
    </w:p>
    <w:p w:rsidR="00AC1D5C" w:rsidRPr="00FA6D0C" w:rsidRDefault="00AC1D5C" w:rsidP="00BA68C0">
      <w:pPr>
        <w:spacing w:after="0" w:line="240" w:lineRule="auto"/>
        <w:jc w:val="both"/>
        <w:rPr>
          <w:rFonts w:cstheme="minorHAnsi"/>
          <w:b/>
          <w:w w:val="80"/>
        </w:rPr>
      </w:pPr>
    </w:p>
    <w:p w:rsidR="00AC1D5C" w:rsidRDefault="00AC1D5C" w:rsidP="00BA68C0">
      <w:pPr>
        <w:spacing w:after="0" w:line="240" w:lineRule="auto"/>
        <w:rPr>
          <w:rFonts w:ascii="Arial Narrow" w:hAnsi="Arial Narrow" w:cs="Tahoma"/>
          <w:b/>
          <w:u w:val="single"/>
        </w:rPr>
      </w:pPr>
    </w:p>
    <w:p w:rsidR="00AC1D5C" w:rsidRDefault="00AC1D5C" w:rsidP="00BA68C0">
      <w:pPr>
        <w:spacing w:after="0" w:line="240" w:lineRule="auto"/>
        <w:rPr>
          <w:rFonts w:ascii="Arial Narrow" w:hAnsi="Arial Narrow" w:cs="Tahoma"/>
          <w:b/>
          <w:u w:val="single"/>
        </w:rPr>
      </w:pPr>
    </w:p>
    <w:p w:rsidR="00AC1D5C" w:rsidRDefault="00AC1D5C" w:rsidP="00BA68C0">
      <w:pPr>
        <w:spacing w:after="0" w:line="240" w:lineRule="auto"/>
        <w:rPr>
          <w:rFonts w:ascii="Arial Narrow" w:hAnsi="Arial Narrow" w:cs="Tahoma"/>
          <w:b/>
          <w:u w:val="single"/>
        </w:rPr>
      </w:pPr>
    </w:p>
    <w:p w:rsidR="00527372" w:rsidRDefault="00527372" w:rsidP="00AC1D5C">
      <w:pPr>
        <w:jc w:val="both"/>
        <w:rPr>
          <w:rFonts w:ascii="Arial" w:hAnsi="Arial" w:cs="Arial"/>
          <w:w w:val="80"/>
        </w:rPr>
      </w:pPr>
    </w:p>
    <w:sectPr w:rsidR="00527372">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ECA" w:rsidRDefault="00AC4ECA" w:rsidP="00640EB2">
      <w:pPr>
        <w:spacing w:after="0" w:line="240" w:lineRule="auto"/>
      </w:pPr>
      <w:r>
        <w:separator/>
      </w:r>
    </w:p>
  </w:endnote>
  <w:endnote w:type="continuationSeparator" w:id="0">
    <w:p w:rsidR="00AC4ECA" w:rsidRDefault="00AC4ECA" w:rsidP="0064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venir Light">
    <w:panose1 w:val="00000000000000000000"/>
    <w:charset w:val="00"/>
    <w:family w:val="roman"/>
    <w:notTrueType/>
    <w:pitch w:val="default"/>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77" w:rsidRDefault="008B2F7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94804"/>
      <w:docPartObj>
        <w:docPartGallery w:val="Page Numbers (Bottom of Page)"/>
        <w:docPartUnique/>
      </w:docPartObj>
    </w:sdtPr>
    <w:sdtEndPr/>
    <w:sdtContent>
      <w:p w:rsidR="0014496F" w:rsidRDefault="0014496F">
        <w:pPr>
          <w:pStyle w:val="a6"/>
          <w:jc w:val="center"/>
        </w:pPr>
        <w:r>
          <w:fldChar w:fldCharType="begin"/>
        </w:r>
        <w:r>
          <w:instrText>PAGE   \* MERGEFORMAT</w:instrText>
        </w:r>
        <w:r>
          <w:fldChar w:fldCharType="separate"/>
        </w:r>
        <w:r w:rsidR="008B2F77">
          <w:rPr>
            <w:noProof/>
          </w:rPr>
          <w:t>5</w:t>
        </w:r>
        <w:r>
          <w:fldChar w:fldCharType="end"/>
        </w:r>
      </w:p>
    </w:sdtContent>
  </w:sdt>
  <w:p w:rsidR="0014496F" w:rsidRDefault="0014496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77" w:rsidRDefault="008B2F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ECA" w:rsidRDefault="00AC4ECA" w:rsidP="00640EB2">
      <w:pPr>
        <w:spacing w:after="0" w:line="240" w:lineRule="auto"/>
      </w:pPr>
      <w:r>
        <w:separator/>
      </w:r>
    </w:p>
  </w:footnote>
  <w:footnote w:type="continuationSeparator" w:id="0">
    <w:p w:rsidR="00AC4ECA" w:rsidRDefault="00AC4ECA" w:rsidP="00640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77" w:rsidRDefault="008B2F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272091891"/>
  <w:bookmarkEnd w:id="1"/>
  <w:bookmarkStart w:id="2" w:name="_MON_1272091407"/>
  <w:bookmarkEnd w:id="2"/>
  <w:p w:rsidR="0014496F" w:rsidRDefault="0014496F">
    <w:pPr>
      <w:pStyle w:val="a5"/>
    </w:pPr>
    <w:r>
      <w:rPr>
        <w:w w:val="80"/>
      </w:rPr>
      <w:object w:dxaOrig="2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6pt" o:ole="">
          <v:imagedata r:id="rId1" o:title=""/>
        </v:shape>
        <o:OLEObject Type="Embed" ProgID="Word.Picture.8" ShapeID="_x0000_i1025" DrawAspect="Content" ObjectID="_1608123273" r:id="rId2"/>
      </w:object>
    </w:r>
    <w:r w:rsidR="008B2F77">
      <w:rPr>
        <w:w w:val="80"/>
      </w:rPr>
      <w:t xml:space="preserve">                                                            </w:t>
    </w:r>
    <w:bookmarkStart w:id="3" w:name="_GoBack"/>
    <w:r w:rsidR="008B2F77">
      <w:rPr>
        <w:noProof/>
        <w:w w:val="80"/>
        <w:lang w:eastAsia="el-GR"/>
      </w:rPr>
      <w:drawing>
        <wp:inline distT="0" distB="0" distL="0" distR="0">
          <wp:extent cx="618870" cy="771525"/>
          <wp:effectExtent l="0" t="0" r="0" b="0"/>
          <wp:docPr id="2" name="Εικόνα 2" descr="C:\Users\p.mavroeidis\Documents\ΕΠΙΤΡΟΠΕΣ ΜΑΥΡΟΕΙΔΗΣ\ΠΡΟΣΘΕΤΗ ΑΣΦΑΛΙΣΗ\2019\logo_dei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mavroeidis\Documents\ΕΠΙΤΡΟΠΕΣ ΜΑΥΡΟΕΙΔΗΣ\ΠΡΟΣΘΕΤΗ ΑΣΦΑΛΙΣΗ\2019\logo_dei - 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8870" cy="771525"/>
                  </a:xfrm>
                  <a:prstGeom prst="rect">
                    <a:avLst/>
                  </a:prstGeom>
                  <a:noFill/>
                  <a:ln>
                    <a:noFill/>
                  </a:ln>
                </pic:spPr>
              </pic:pic>
            </a:graphicData>
          </a:graphic>
        </wp:inline>
      </w:drawing>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77" w:rsidRDefault="008B2F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5C2"/>
    <w:multiLevelType w:val="hybridMultilevel"/>
    <w:tmpl w:val="3F04E6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D81593F"/>
    <w:multiLevelType w:val="hybridMultilevel"/>
    <w:tmpl w:val="A3E29F3C"/>
    <w:lvl w:ilvl="0" w:tplc="69B00B4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E4538BA"/>
    <w:multiLevelType w:val="hybridMultilevel"/>
    <w:tmpl w:val="EC669798"/>
    <w:lvl w:ilvl="0" w:tplc="CA4ECCE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21E5324"/>
    <w:multiLevelType w:val="hybridMultilevel"/>
    <w:tmpl w:val="2DB6E446"/>
    <w:lvl w:ilvl="0" w:tplc="171E4F94">
      <w:start w:val="50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59E29DB"/>
    <w:multiLevelType w:val="hybridMultilevel"/>
    <w:tmpl w:val="B96A91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8457D7D"/>
    <w:multiLevelType w:val="hybridMultilevel"/>
    <w:tmpl w:val="4C9EDC66"/>
    <w:lvl w:ilvl="0" w:tplc="04080005">
      <w:start w:val="1"/>
      <w:numFmt w:val="bullet"/>
      <w:lvlText w:val=""/>
      <w:lvlJc w:val="left"/>
      <w:pPr>
        <w:tabs>
          <w:tab w:val="num" w:pos="-180"/>
        </w:tabs>
        <w:ind w:left="-180" w:hanging="360"/>
      </w:pPr>
      <w:rPr>
        <w:rFonts w:ascii="Wingdings" w:hAnsi="Wingdings" w:hint="default"/>
      </w:rPr>
    </w:lvl>
    <w:lvl w:ilvl="1" w:tplc="0408000D">
      <w:start w:val="1"/>
      <w:numFmt w:val="bullet"/>
      <w:lvlText w:val=""/>
      <w:lvlJc w:val="left"/>
      <w:pPr>
        <w:tabs>
          <w:tab w:val="num" w:pos="540"/>
        </w:tabs>
        <w:ind w:left="540" w:hanging="360"/>
      </w:pPr>
      <w:rPr>
        <w:rFonts w:ascii="Wingdings" w:hAnsi="Wingdings" w:hint="default"/>
      </w:rPr>
    </w:lvl>
    <w:lvl w:ilvl="2" w:tplc="04080005">
      <w:start w:val="1"/>
      <w:numFmt w:val="bullet"/>
      <w:lvlText w:val=""/>
      <w:lvlJc w:val="left"/>
      <w:pPr>
        <w:tabs>
          <w:tab w:val="num" w:pos="1260"/>
        </w:tabs>
        <w:ind w:left="1260" w:hanging="360"/>
      </w:pPr>
      <w:rPr>
        <w:rFonts w:ascii="Wingdings" w:hAnsi="Wingdings" w:hint="default"/>
      </w:rPr>
    </w:lvl>
    <w:lvl w:ilvl="3" w:tplc="04080001">
      <w:start w:val="1"/>
      <w:numFmt w:val="bullet"/>
      <w:lvlText w:val=""/>
      <w:lvlJc w:val="left"/>
      <w:pPr>
        <w:tabs>
          <w:tab w:val="num" w:pos="1980"/>
        </w:tabs>
        <w:ind w:left="1980" w:hanging="360"/>
      </w:pPr>
      <w:rPr>
        <w:rFonts w:ascii="Symbol" w:hAnsi="Symbol" w:hint="default"/>
      </w:rPr>
    </w:lvl>
    <w:lvl w:ilvl="4" w:tplc="04080003">
      <w:start w:val="1"/>
      <w:numFmt w:val="bullet"/>
      <w:lvlText w:val="o"/>
      <w:lvlJc w:val="left"/>
      <w:pPr>
        <w:tabs>
          <w:tab w:val="num" w:pos="2700"/>
        </w:tabs>
        <w:ind w:left="2700" w:hanging="360"/>
      </w:pPr>
      <w:rPr>
        <w:rFonts w:ascii="Courier New" w:hAnsi="Courier New" w:hint="default"/>
      </w:rPr>
    </w:lvl>
    <w:lvl w:ilvl="5" w:tplc="04080005">
      <w:start w:val="1"/>
      <w:numFmt w:val="bullet"/>
      <w:lvlText w:val=""/>
      <w:lvlJc w:val="left"/>
      <w:pPr>
        <w:tabs>
          <w:tab w:val="num" w:pos="3420"/>
        </w:tabs>
        <w:ind w:left="3420" w:hanging="360"/>
      </w:pPr>
      <w:rPr>
        <w:rFonts w:ascii="Wingdings" w:hAnsi="Wingdings" w:hint="default"/>
      </w:rPr>
    </w:lvl>
    <w:lvl w:ilvl="6" w:tplc="04080001">
      <w:start w:val="1"/>
      <w:numFmt w:val="bullet"/>
      <w:lvlText w:val=""/>
      <w:lvlJc w:val="left"/>
      <w:pPr>
        <w:tabs>
          <w:tab w:val="num" w:pos="4140"/>
        </w:tabs>
        <w:ind w:left="4140" w:hanging="360"/>
      </w:pPr>
      <w:rPr>
        <w:rFonts w:ascii="Symbol" w:hAnsi="Symbol" w:hint="default"/>
      </w:rPr>
    </w:lvl>
    <w:lvl w:ilvl="7" w:tplc="04080003">
      <w:start w:val="1"/>
      <w:numFmt w:val="bullet"/>
      <w:lvlText w:val="o"/>
      <w:lvlJc w:val="left"/>
      <w:pPr>
        <w:tabs>
          <w:tab w:val="num" w:pos="4860"/>
        </w:tabs>
        <w:ind w:left="4860" w:hanging="360"/>
      </w:pPr>
      <w:rPr>
        <w:rFonts w:ascii="Courier New" w:hAnsi="Courier New" w:hint="default"/>
      </w:rPr>
    </w:lvl>
    <w:lvl w:ilvl="8" w:tplc="04080005">
      <w:start w:val="1"/>
      <w:numFmt w:val="bullet"/>
      <w:lvlText w:val=""/>
      <w:lvlJc w:val="left"/>
      <w:pPr>
        <w:tabs>
          <w:tab w:val="num" w:pos="5580"/>
        </w:tabs>
        <w:ind w:left="5580" w:hanging="360"/>
      </w:pPr>
      <w:rPr>
        <w:rFonts w:ascii="Wingdings" w:hAnsi="Wingdings" w:hint="default"/>
      </w:rPr>
    </w:lvl>
  </w:abstractNum>
  <w:abstractNum w:abstractNumId="6">
    <w:nsid w:val="4DC11B7E"/>
    <w:multiLevelType w:val="hybridMultilevel"/>
    <w:tmpl w:val="797E5BA8"/>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7">
    <w:nsid w:val="5A02417A"/>
    <w:multiLevelType w:val="hybridMultilevel"/>
    <w:tmpl w:val="2C1ECB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D7775CC"/>
    <w:multiLevelType w:val="hybridMultilevel"/>
    <w:tmpl w:val="74E6021C"/>
    <w:lvl w:ilvl="0" w:tplc="DB6EC54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E0B259E"/>
    <w:multiLevelType w:val="hybridMultilevel"/>
    <w:tmpl w:val="DB18EB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C431891"/>
    <w:multiLevelType w:val="hybridMultilevel"/>
    <w:tmpl w:val="9A7055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2863DCC"/>
    <w:multiLevelType w:val="hybridMultilevel"/>
    <w:tmpl w:val="2C1ECB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6E4669B"/>
    <w:multiLevelType w:val="hybridMultilevel"/>
    <w:tmpl w:val="2AEAC9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A3D375C"/>
    <w:multiLevelType w:val="hybridMultilevel"/>
    <w:tmpl w:val="AE70B5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BD4406B"/>
    <w:multiLevelType w:val="hybridMultilevel"/>
    <w:tmpl w:val="2C1ECB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5"/>
  </w:num>
  <w:num w:numId="5">
    <w:abstractNumId w:val="6"/>
  </w:num>
  <w:num w:numId="6">
    <w:abstractNumId w:val="7"/>
  </w:num>
  <w:num w:numId="7">
    <w:abstractNumId w:val="11"/>
  </w:num>
  <w:num w:numId="8">
    <w:abstractNumId w:val="14"/>
  </w:num>
  <w:num w:numId="9">
    <w:abstractNumId w:val="8"/>
  </w:num>
  <w:num w:numId="10">
    <w:abstractNumId w:val="1"/>
  </w:num>
  <w:num w:numId="11">
    <w:abstractNumId w:val="10"/>
  </w:num>
  <w:num w:numId="12">
    <w:abstractNumId w:val="9"/>
  </w:num>
  <w:num w:numId="13">
    <w:abstractNumId w:val="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E8"/>
    <w:rsid w:val="0006163A"/>
    <w:rsid w:val="0007176C"/>
    <w:rsid w:val="000A69DA"/>
    <w:rsid w:val="000B02C6"/>
    <w:rsid w:val="000C59E3"/>
    <w:rsid w:val="000C5E06"/>
    <w:rsid w:val="000E23A2"/>
    <w:rsid w:val="000F767B"/>
    <w:rsid w:val="00107D24"/>
    <w:rsid w:val="00114B49"/>
    <w:rsid w:val="001163B7"/>
    <w:rsid w:val="0014496F"/>
    <w:rsid w:val="001502D2"/>
    <w:rsid w:val="00163098"/>
    <w:rsid w:val="001639E9"/>
    <w:rsid w:val="001650A1"/>
    <w:rsid w:val="0018095F"/>
    <w:rsid w:val="00184191"/>
    <w:rsid w:val="00195890"/>
    <w:rsid w:val="0019637C"/>
    <w:rsid w:val="001A7466"/>
    <w:rsid w:val="001B3755"/>
    <w:rsid w:val="001B4DF9"/>
    <w:rsid w:val="001E1893"/>
    <w:rsid w:val="001F545A"/>
    <w:rsid w:val="002045B4"/>
    <w:rsid w:val="002624E5"/>
    <w:rsid w:val="0027162C"/>
    <w:rsid w:val="0029023A"/>
    <w:rsid w:val="0029161D"/>
    <w:rsid w:val="002D1174"/>
    <w:rsid w:val="002F4374"/>
    <w:rsid w:val="002F52AD"/>
    <w:rsid w:val="00353A52"/>
    <w:rsid w:val="003C3249"/>
    <w:rsid w:val="003D7661"/>
    <w:rsid w:val="003E0E32"/>
    <w:rsid w:val="003F1A36"/>
    <w:rsid w:val="00420F70"/>
    <w:rsid w:val="00443E9F"/>
    <w:rsid w:val="004532A2"/>
    <w:rsid w:val="00457AEB"/>
    <w:rsid w:val="004702D4"/>
    <w:rsid w:val="00491DD4"/>
    <w:rsid w:val="004A3AB9"/>
    <w:rsid w:val="004F007C"/>
    <w:rsid w:val="005054B3"/>
    <w:rsid w:val="00511AE7"/>
    <w:rsid w:val="00522B14"/>
    <w:rsid w:val="00522B6D"/>
    <w:rsid w:val="00527372"/>
    <w:rsid w:val="005302D9"/>
    <w:rsid w:val="00535268"/>
    <w:rsid w:val="00551E62"/>
    <w:rsid w:val="00580973"/>
    <w:rsid w:val="005906ED"/>
    <w:rsid w:val="005964F9"/>
    <w:rsid w:val="005A351F"/>
    <w:rsid w:val="005A4F04"/>
    <w:rsid w:val="005B0F22"/>
    <w:rsid w:val="005C5C76"/>
    <w:rsid w:val="00610FF1"/>
    <w:rsid w:val="00623C30"/>
    <w:rsid w:val="006310D8"/>
    <w:rsid w:val="0063134C"/>
    <w:rsid w:val="00640EB2"/>
    <w:rsid w:val="00687C98"/>
    <w:rsid w:val="006B6A0D"/>
    <w:rsid w:val="006D5AF8"/>
    <w:rsid w:val="006D63E8"/>
    <w:rsid w:val="006D6DBF"/>
    <w:rsid w:val="006E5258"/>
    <w:rsid w:val="006F4804"/>
    <w:rsid w:val="007343F2"/>
    <w:rsid w:val="0075277F"/>
    <w:rsid w:val="007542B9"/>
    <w:rsid w:val="00762201"/>
    <w:rsid w:val="00771305"/>
    <w:rsid w:val="00784AAE"/>
    <w:rsid w:val="00797098"/>
    <w:rsid w:val="007B7E59"/>
    <w:rsid w:val="007C0047"/>
    <w:rsid w:val="007D3FFB"/>
    <w:rsid w:val="007E118E"/>
    <w:rsid w:val="007E39AB"/>
    <w:rsid w:val="007F0522"/>
    <w:rsid w:val="00806DFE"/>
    <w:rsid w:val="00810930"/>
    <w:rsid w:val="00813DFE"/>
    <w:rsid w:val="00890E7D"/>
    <w:rsid w:val="008B2F77"/>
    <w:rsid w:val="008B6FC4"/>
    <w:rsid w:val="008E1124"/>
    <w:rsid w:val="0090053C"/>
    <w:rsid w:val="00920007"/>
    <w:rsid w:val="00927A88"/>
    <w:rsid w:val="00962BC0"/>
    <w:rsid w:val="009816C5"/>
    <w:rsid w:val="009A38CA"/>
    <w:rsid w:val="009B1752"/>
    <w:rsid w:val="009B408D"/>
    <w:rsid w:val="009B449B"/>
    <w:rsid w:val="00A17D65"/>
    <w:rsid w:val="00A479CF"/>
    <w:rsid w:val="00A506CB"/>
    <w:rsid w:val="00A6145C"/>
    <w:rsid w:val="00A71817"/>
    <w:rsid w:val="00A87529"/>
    <w:rsid w:val="00A95483"/>
    <w:rsid w:val="00AA1FB2"/>
    <w:rsid w:val="00AB5B6A"/>
    <w:rsid w:val="00AC1D5C"/>
    <w:rsid w:val="00AC4ECA"/>
    <w:rsid w:val="00AC57AC"/>
    <w:rsid w:val="00AD4FE7"/>
    <w:rsid w:val="00AD77A5"/>
    <w:rsid w:val="00AE6280"/>
    <w:rsid w:val="00B21A39"/>
    <w:rsid w:val="00B33CD2"/>
    <w:rsid w:val="00B62580"/>
    <w:rsid w:val="00B75444"/>
    <w:rsid w:val="00B75BDD"/>
    <w:rsid w:val="00BA5240"/>
    <w:rsid w:val="00BA68C0"/>
    <w:rsid w:val="00BC777B"/>
    <w:rsid w:val="00BD3006"/>
    <w:rsid w:val="00C12FDF"/>
    <w:rsid w:val="00C8679F"/>
    <w:rsid w:val="00C87E80"/>
    <w:rsid w:val="00C93419"/>
    <w:rsid w:val="00CB054D"/>
    <w:rsid w:val="00CB2E96"/>
    <w:rsid w:val="00CD0D90"/>
    <w:rsid w:val="00D024BD"/>
    <w:rsid w:val="00D1795C"/>
    <w:rsid w:val="00D640CA"/>
    <w:rsid w:val="00D66A66"/>
    <w:rsid w:val="00D70433"/>
    <w:rsid w:val="00D778EA"/>
    <w:rsid w:val="00D8239B"/>
    <w:rsid w:val="00D9171B"/>
    <w:rsid w:val="00DB09E3"/>
    <w:rsid w:val="00DB541E"/>
    <w:rsid w:val="00DD3544"/>
    <w:rsid w:val="00E21F32"/>
    <w:rsid w:val="00E8043F"/>
    <w:rsid w:val="00E84DF9"/>
    <w:rsid w:val="00E851E2"/>
    <w:rsid w:val="00E9057E"/>
    <w:rsid w:val="00EC0C62"/>
    <w:rsid w:val="00F166D9"/>
    <w:rsid w:val="00F26DAE"/>
    <w:rsid w:val="00F60A0D"/>
    <w:rsid w:val="00F86D75"/>
    <w:rsid w:val="00FA6D0C"/>
    <w:rsid w:val="00FD1650"/>
    <w:rsid w:val="00FD2A31"/>
    <w:rsid w:val="00FF0A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Char"/>
    <w:qFormat/>
    <w:rsid w:val="00DB09E3"/>
    <w:pPr>
      <w:keepNext/>
      <w:spacing w:after="0" w:line="240" w:lineRule="auto"/>
      <w:outlineLvl w:val="3"/>
    </w:pPr>
    <w:rPr>
      <w:rFonts w:ascii="Courier New" w:eastAsia="Times New Roman" w:hAnsi="Courier New" w:cs="Times New Roman"/>
      <w:b/>
      <w:sz w:val="20"/>
      <w:szCs w:val="20"/>
      <w:lang w:val="x-none" w:eastAsia="x-none"/>
    </w:rPr>
  </w:style>
  <w:style w:type="paragraph" w:styleId="6">
    <w:name w:val="heading 6"/>
    <w:basedOn w:val="a"/>
    <w:next w:val="a"/>
    <w:link w:val="6Char"/>
    <w:uiPriority w:val="9"/>
    <w:semiHidden/>
    <w:unhideWhenUsed/>
    <w:qFormat/>
    <w:rsid w:val="00AC1D5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Char"/>
    <w:uiPriority w:val="9"/>
    <w:qFormat/>
    <w:rsid w:val="00DB09E3"/>
    <w:pPr>
      <w:keepNext/>
      <w:spacing w:after="0" w:line="240" w:lineRule="auto"/>
      <w:jc w:val="center"/>
      <w:outlineLvl w:val="8"/>
    </w:pPr>
    <w:rPr>
      <w:rFonts w:ascii="Arial" w:eastAsia="Times New Roman" w:hAnsi="Arial" w:cs="Times New Roman"/>
      <w:b/>
      <w:bCs/>
      <w:sz w:val="20"/>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053C"/>
    <w:pPr>
      <w:ind w:left="720"/>
      <w:contextualSpacing/>
    </w:pPr>
  </w:style>
  <w:style w:type="character" w:customStyle="1" w:styleId="4Char">
    <w:name w:val="Επικεφαλίδα 4 Char"/>
    <w:basedOn w:val="a0"/>
    <w:link w:val="4"/>
    <w:rsid w:val="00DB09E3"/>
    <w:rPr>
      <w:rFonts w:ascii="Courier New" w:eastAsia="Times New Roman" w:hAnsi="Courier New" w:cs="Times New Roman"/>
      <w:b/>
      <w:sz w:val="20"/>
      <w:szCs w:val="20"/>
      <w:lang w:val="x-none" w:eastAsia="x-none"/>
    </w:rPr>
  </w:style>
  <w:style w:type="character" w:customStyle="1" w:styleId="9Char">
    <w:name w:val="Επικεφαλίδα 9 Char"/>
    <w:basedOn w:val="a0"/>
    <w:link w:val="9"/>
    <w:uiPriority w:val="9"/>
    <w:rsid w:val="00DB09E3"/>
    <w:rPr>
      <w:rFonts w:ascii="Arial" w:eastAsia="Times New Roman" w:hAnsi="Arial" w:cs="Times New Roman"/>
      <w:b/>
      <w:bCs/>
      <w:sz w:val="20"/>
      <w:szCs w:val="20"/>
      <w:u w:val="single"/>
      <w:lang w:val="x-none" w:eastAsia="x-none"/>
    </w:rPr>
  </w:style>
  <w:style w:type="paragraph" w:customStyle="1" w:styleId="Standard">
    <w:name w:val="Standard"/>
    <w:rsid w:val="00DB09E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6Char">
    <w:name w:val="Επικεφαλίδα 6 Char"/>
    <w:basedOn w:val="a0"/>
    <w:link w:val="6"/>
    <w:uiPriority w:val="9"/>
    <w:semiHidden/>
    <w:rsid w:val="00AC1D5C"/>
    <w:rPr>
      <w:rFonts w:asciiTheme="majorHAnsi" w:eastAsiaTheme="majorEastAsia" w:hAnsiTheme="majorHAnsi" w:cstheme="majorBidi"/>
      <w:i/>
      <w:iCs/>
      <w:color w:val="243F60" w:themeColor="accent1" w:themeShade="7F"/>
    </w:rPr>
  </w:style>
  <w:style w:type="paragraph" w:styleId="a4">
    <w:name w:val="Balloon Text"/>
    <w:basedOn w:val="a"/>
    <w:link w:val="Char"/>
    <w:uiPriority w:val="99"/>
    <w:semiHidden/>
    <w:unhideWhenUsed/>
    <w:rsid w:val="00BA68C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A68C0"/>
    <w:rPr>
      <w:rFonts w:ascii="Tahoma" w:hAnsi="Tahoma" w:cs="Tahoma"/>
      <w:sz w:val="16"/>
      <w:szCs w:val="16"/>
    </w:rPr>
  </w:style>
  <w:style w:type="paragraph" w:styleId="a5">
    <w:name w:val="header"/>
    <w:basedOn w:val="a"/>
    <w:link w:val="Char0"/>
    <w:uiPriority w:val="99"/>
    <w:unhideWhenUsed/>
    <w:rsid w:val="00640EB2"/>
    <w:pPr>
      <w:tabs>
        <w:tab w:val="center" w:pos="4153"/>
        <w:tab w:val="right" w:pos="8306"/>
      </w:tabs>
      <w:spacing w:after="0" w:line="240" w:lineRule="auto"/>
    </w:pPr>
  </w:style>
  <w:style w:type="character" w:customStyle="1" w:styleId="Char0">
    <w:name w:val="Κεφαλίδα Char"/>
    <w:basedOn w:val="a0"/>
    <w:link w:val="a5"/>
    <w:uiPriority w:val="99"/>
    <w:rsid w:val="00640EB2"/>
  </w:style>
  <w:style w:type="paragraph" w:styleId="a6">
    <w:name w:val="footer"/>
    <w:basedOn w:val="a"/>
    <w:link w:val="Char1"/>
    <w:uiPriority w:val="99"/>
    <w:unhideWhenUsed/>
    <w:rsid w:val="00640EB2"/>
    <w:pPr>
      <w:tabs>
        <w:tab w:val="center" w:pos="4153"/>
        <w:tab w:val="right" w:pos="8306"/>
      </w:tabs>
      <w:spacing w:after="0" w:line="240" w:lineRule="auto"/>
    </w:pPr>
  </w:style>
  <w:style w:type="character" w:customStyle="1" w:styleId="Char1">
    <w:name w:val="Υποσέλιδο Char"/>
    <w:basedOn w:val="a0"/>
    <w:link w:val="a6"/>
    <w:uiPriority w:val="99"/>
    <w:rsid w:val="00640EB2"/>
  </w:style>
  <w:style w:type="character" w:styleId="a7">
    <w:name w:val="page number"/>
    <w:basedOn w:val="a0"/>
    <w:uiPriority w:val="99"/>
    <w:semiHidden/>
    <w:unhideWhenUsed/>
    <w:rsid w:val="00F26DAE"/>
  </w:style>
  <w:style w:type="character" w:styleId="-">
    <w:name w:val="Hyperlink"/>
    <w:basedOn w:val="a0"/>
    <w:uiPriority w:val="99"/>
    <w:unhideWhenUsed/>
    <w:rsid w:val="000C59E3"/>
    <w:rPr>
      <w:color w:val="0000FF" w:themeColor="hyperlink"/>
      <w:u w:val="single"/>
    </w:rPr>
  </w:style>
  <w:style w:type="character" w:customStyle="1" w:styleId="1">
    <w:name w:val="Ανεπίλυτη αναφορά1"/>
    <w:basedOn w:val="a0"/>
    <w:uiPriority w:val="99"/>
    <w:semiHidden/>
    <w:unhideWhenUsed/>
    <w:rsid w:val="000C59E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Char"/>
    <w:qFormat/>
    <w:rsid w:val="00DB09E3"/>
    <w:pPr>
      <w:keepNext/>
      <w:spacing w:after="0" w:line="240" w:lineRule="auto"/>
      <w:outlineLvl w:val="3"/>
    </w:pPr>
    <w:rPr>
      <w:rFonts w:ascii="Courier New" w:eastAsia="Times New Roman" w:hAnsi="Courier New" w:cs="Times New Roman"/>
      <w:b/>
      <w:sz w:val="20"/>
      <w:szCs w:val="20"/>
      <w:lang w:val="x-none" w:eastAsia="x-none"/>
    </w:rPr>
  </w:style>
  <w:style w:type="paragraph" w:styleId="6">
    <w:name w:val="heading 6"/>
    <w:basedOn w:val="a"/>
    <w:next w:val="a"/>
    <w:link w:val="6Char"/>
    <w:uiPriority w:val="9"/>
    <w:semiHidden/>
    <w:unhideWhenUsed/>
    <w:qFormat/>
    <w:rsid w:val="00AC1D5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Char"/>
    <w:uiPriority w:val="9"/>
    <w:qFormat/>
    <w:rsid w:val="00DB09E3"/>
    <w:pPr>
      <w:keepNext/>
      <w:spacing w:after="0" w:line="240" w:lineRule="auto"/>
      <w:jc w:val="center"/>
      <w:outlineLvl w:val="8"/>
    </w:pPr>
    <w:rPr>
      <w:rFonts w:ascii="Arial" w:eastAsia="Times New Roman" w:hAnsi="Arial" w:cs="Times New Roman"/>
      <w:b/>
      <w:bCs/>
      <w:sz w:val="20"/>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053C"/>
    <w:pPr>
      <w:ind w:left="720"/>
      <w:contextualSpacing/>
    </w:pPr>
  </w:style>
  <w:style w:type="character" w:customStyle="1" w:styleId="4Char">
    <w:name w:val="Επικεφαλίδα 4 Char"/>
    <w:basedOn w:val="a0"/>
    <w:link w:val="4"/>
    <w:rsid w:val="00DB09E3"/>
    <w:rPr>
      <w:rFonts w:ascii="Courier New" w:eastAsia="Times New Roman" w:hAnsi="Courier New" w:cs="Times New Roman"/>
      <w:b/>
      <w:sz w:val="20"/>
      <w:szCs w:val="20"/>
      <w:lang w:val="x-none" w:eastAsia="x-none"/>
    </w:rPr>
  </w:style>
  <w:style w:type="character" w:customStyle="1" w:styleId="9Char">
    <w:name w:val="Επικεφαλίδα 9 Char"/>
    <w:basedOn w:val="a0"/>
    <w:link w:val="9"/>
    <w:uiPriority w:val="9"/>
    <w:rsid w:val="00DB09E3"/>
    <w:rPr>
      <w:rFonts w:ascii="Arial" w:eastAsia="Times New Roman" w:hAnsi="Arial" w:cs="Times New Roman"/>
      <w:b/>
      <w:bCs/>
      <w:sz w:val="20"/>
      <w:szCs w:val="20"/>
      <w:u w:val="single"/>
      <w:lang w:val="x-none" w:eastAsia="x-none"/>
    </w:rPr>
  </w:style>
  <w:style w:type="paragraph" w:customStyle="1" w:styleId="Standard">
    <w:name w:val="Standard"/>
    <w:rsid w:val="00DB09E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6Char">
    <w:name w:val="Επικεφαλίδα 6 Char"/>
    <w:basedOn w:val="a0"/>
    <w:link w:val="6"/>
    <w:uiPriority w:val="9"/>
    <w:semiHidden/>
    <w:rsid w:val="00AC1D5C"/>
    <w:rPr>
      <w:rFonts w:asciiTheme="majorHAnsi" w:eastAsiaTheme="majorEastAsia" w:hAnsiTheme="majorHAnsi" w:cstheme="majorBidi"/>
      <w:i/>
      <w:iCs/>
      <w:color w:val="243F60" w:themeColor="accent1" w:themeShade="7F"/>
    </w:rPr>
  </w:style>
  <w:style w:type="paragraph" w:styleId="a4">
    <w:name w:val="Balloon Text"/>
    <w:basedOn w:val="a"/>
    <w:link w:val="Char"/>
    <w:uiPriority w:val="99"/>
    <w:semiHidden/>
    <w:unhideWhenUsed/>
    <w:rsid w:val="00BA68C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A68C0"/>
    <w:rPr>
      <w:rFonts w:ascii="Tahoma" w:hAnsi="Tahoma" w:cs="Tahoma"/>
      <w:sz w:val="16"/>
      <w:szCs w:val="16"/>
    </w:rPr>
  </w:style>
  <w:style w:type="paragraph" w:styleId="a5">
    <w:name w:val="header"/>
    <w:basedOn w:val="a"/>
    <w:link w:val="Char0"/>
    <w:uiPriority w:val="99"/>
    <w:unhideWhenUsed/>
    <w:rsid w:val="00640EB2"/>
    <w:pPr>
      <w:tabs>
        <w:tab w:val="center" w:pos="4153"/>
        <w:tab w:val="right" w:pos="8306"/>
      </w:tabs>
      <w:spacing w:after="0" w:line="240" w:lineRule="auto"/>
    </w:pPr>
  </w:style>
  <w:style w:type="character" w:customStyle="1" w:styleId="Char0">
    <w:name w:val="Κεφαλίδα Char"/>
    <w:basedOn w:val="a0"/>
    <w:link w:val="a5"/>
    <w:uiPriority w:val="99"/>
    <w:rsid w:val="00640EB2"/>
  </w:style>
  <w:style w:type="paragraph" w:styleId="a6">
    <w:name w:val="footer"/>
    <w:basedOn w:val="a"/>
    <w:link w:val="Char1"/>
    <w:uiPriority w:val="99"/>
    <w:unhideWhenUsed/>
    <w:rsid w:val="00640EB2"/>
    <w:pPr>
      <w:tabs>
        <w:tab w:val="center" w:pos="4153"/>
        <w:tab w:val="right" w:pos="8306"/>
      </w:tabs>
      <w:spacing w:after="0" w:line="240" w:lineRule="auto"/>
    </w:pPr>
  </w:style>
  <w:style w:type="character" w:customStyle="1" w:styleId="Char1">
    <w:name w:val="Υποσέλιδο Char"/>
    <w:basedOn w:val="a0"/>
    <w:link w:val="a6"/>
    <w:uiPriority w:val="99"/>
    <w:rsid w:val="00640EB2"/>
  </w:style>
  <w:style w:type="character" w:styleId="a7">
    <w:name w:val="page number"/>
    <w:basedOn w:val="a0"/>
    <w:uiPriority w:val="99"/>
    <w:semiHidden/>
    <w:unhideWhenUsed/>
    <w:rsid w:val="00F26DAE"/>
  </w:style>
  <w:style w:type="character" w:styleId="-">
    <w:name w:val="Hyperlink"/>
    <w:basedOn w:val="a0"/>
    <w:uiPriority w:val="99"/>
    <w:unhideWhenUsed/>
    <w:rsid w:val="000C59E3"/>
    <w:rPr>
      <w:color w:val="0000FF" w:themeColor="hyperlink"/>
      <w:u w:val="single"/>
    </w:rPr>
  </w:style>
  <w:style w:type="character" w:customStyle="1" w:styleId="1">
    <w:name w:val="Ανεπίλυτη αναφορά1"/>
    <w:basedOn w:val="a0"/>
    <w:uiPriority w:val="99"/>
    <w:semiHidden/>
    <w:unhideWhenUsed/>
    <w:rsid w:val="000C5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uropaikipisti.gr" TargetMode="External"/><Relationship Id="rId4" Type="http://schemas.microsoft.com/office/2007/relationships/stylesWithEffects" Target="stylesWithEffects.xml"/><Relationship Id="rId9" Type="http://schemas.openxmlformats.org/officeDocument/2006/relationships/hyperlink" Target="http://www.europaikipisti.g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56D00-EF2E-417A-BFD2-4A7521F0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7615</Words>
  <Characters>41124</Characters>
  <Application>Microsoft Office Word</Application>
  <DocSecurity>0</DocSecurity>
  <Lines>342</Lines>
  <Paragraphs>97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Πομόνης Παύλος</dc:creator>
  <cp:lastModifiedBy>Μαυροειδής Παναγιώτης</cp:lastModifiedBy>
  <cp:revision>6</cp:revision>
  <cp:lastPrinted>2019-01-03T13:38:00Z</cp:lastPrinted>
  <dcterms:created xsi:type="dcterms:W3CDTF">2019-01-04T08:55:00Z</dcterms:created>
  <dcterms:modified xsi:type="dcterms:W3CDTF">2019-01-04T14:08:00Z</dcterms:modified>
</cp:coreProperties>
</file>